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472" w:rsidRPr="00594E31" w:rsidRDefault="00DA2F18" w:rsidP="00594E31">
      <w:pPr>
        <w:pStyle w:val="Titel"/>
        <w:pBdr>
          <w:bottom w:val="none" w:sz="0" w:space="0" w:color="auto"/>
        </w:pBdr>
        <w:rPr>
          <w:b/>
          <w:color w:val="365F91" w:themeColor="accent1" w:themeShade="BF"/>
          <w:sz w:val="32"/>
        </w:rPr>
      </w:pPr>
      <w:r w:rsidRPr="00594E31">
        <w:rPr>
          <w:b/>
          <w:color w:val="365F91" w:themeColor="accent1" w:themeShade="BF"/>
          <w:sz w:val="32"/>
        </w:rPr>
        <w:t>100prosim</w:t>
      </w:r>
      <w:r w:rsidR="00A017D1">
        <w:rPr>
          <w:b/>
          <w:color w:val="365F91" w:themeColor="accent1" w:themeShade="BF"/>
          <w:sz w:val="32"/>
        </w:rPr>
        <w:t xml:space="preserve"> 08.0</w:t>
      </w:r>
      <w:r w:rsidR="00BB3C4E">
        <w:rPr>
          <w:b/>
          <w:color w:val="365F91" w:themeColor="accent1" w:themeShade="BF"/>
          <w:sz w:val="32"/>
        </w:rPr>
        <w:t>2</w:t>
      </w:r>
      <w:r w:rsidRPr="00594E31">
        <w:rPr>
          <w:b/>
          <w:color w:val="365F91" w:themeColor="accent1" w:themeShade="BF"/>
          <w:sz w:val="32"/>
        </w:rPr>
        <w:t xml:space="preserve">: Installation - </w:t>
      </w:r>
      <w:r w:rsidR="00A017D1">
        <w:rPr>
          <w:b/>
          <w:color w:val="365F91" w:themeColor="accent1" w:themeShade="BF"/>
          <w:sz w:val="32"/>
        </w:rPr>
        <w:t>Einsatz</w:t>
      </w:r>
    </w:p>
    <w:p w:rsidR="00587208" w:rsidRDefault="00587208" w:rsidP="00894301">
      <w:r>
        <w:t xml:space="preserve">Hans-Heinrich Schmidt-Kanefendt, </w:t>
      </w:r>
      <w:r w:rsidR="00594E31">
        <w:t xml:space="preserve">Stand vom </w:t>
      </w:r>
      <w:r w:rsidR="009C12BB">
        <w:t>26</w:t>
      </w:r>
      <w:r w:rsidR="00453D6F">
        <w:t>.11</w:t>
      </w:r>
      <w:r w:rsidR="00DA2F18">
        <w:t>.2018</w:t>
      </w:r>
      <w:r w:rsidR="00865805">
        <w:br/>
      </w:r>
    </w:p>
    <w:p w:rsidR="00594E31" w:rsidRDefault="00594E31" w:rsidP="00DA2F18">
      <w:r>
        <w:t xml:space="preserve">Die Anleitung bezieht sich auf </w:t>
      </w:r>
      <w:r w:rsidR="00A017D1">
        <w:t xml:space="preserve">die Szenario-Software </w:t>
      </w:r>
      <w:r>
        <w:t>100prosim 0</w:t>
      </w:r>
      <w:r w:rsidR="00A017D1">
        <w:t>8</w:t>
      </w:r>
      <w:r>
        <w:t>.0</w:t>
      </w:r>
      <w:r w:rsidR="00BB3C4E">
        <w:t>2</w:t>
      </w:r>
      <w:r w:rsidR="00A017D1">
        <w:t>, die speziell für den Einsatz in Hochschul-Seminaren konzipiert ist</w:t>
      </w:r>
      <w:r w:rsidR="00F04F90">
        <w:t>.</w:t>
      </w:r>
      <w:r>
        <w:t xml:space="preserve"> </w:t>
      </w:r>
    </w:p>
    <w:p w:rsidR="00AB1BD3" w:rsidRDefault="00AB1BD3" w:rsidP="00DA2F18">
      <w:r>
        <w:t xml:space="preserve">Die Nutzung der Software ist frei. </w:t>
      </w:r>
      <w:r w:rsidR="00AB6B92">
        <w:t>Aus möglichen Funktions- und Berechnungsfehlern können keine Ansprüche an den Autor abgeleitet werden.</w:t>
      </w:r>
    </w:p>
    <w:p w:rsidR="000E744F" w:rsidRDefault="00A017D1" w:rsidP="00DA2F18">
      <w:r>
        <w:t xml:space="preserve">Nach einer Erstanwendung im Dezember 2017 soll </w:t>
      </w:r>
      <w:r w:rsidR="00AB6B92">
        <w:t>die Software</w:t>
      </w:r>
      <w:r w:rsidR="00594E31">
        <w:t xml:space="preserve"> aufgrund neuer Erkenntnisse </w:t>
      </w:r>
      <w:r w:rsidR="00AB6B92">
        <w:t xml:space="preserve">künftig </w:t>
      </w:r>
      <w:r w:rsidR="00AB1BD3">
        <w:t xml:space="preserve">verbessert und weiter entwickelt </w:t>
      </w:r>
      <w:r>
        <w:t>werden</w:t>
      </w:r>
      <w:r w:rsidR="00594E31">
        <w:t xml:space="preserve">. </w:t>
      </w:r>
    </w:p>
    <w:p w:rsidR="00594E31" w:rsidRDefault="00755B0B" w:rsidP="00DA2F18">
      <w:r>
        <w:t xml:space="preserve">Wo hat etwas nicht wie beschrieben funktioniert? Welche Frage blieb offen? Was lässt sich noch besser erläutern? </w:t>
      </w:r>
      <w:r w:rsidR="00594E31">
        <w:t xml:space="preserve">Rückmeldungen bitte an </w:t>
      </w:r>
      <w:hyperlink r:id="rId9" w:history="1">
        <w:r w:rsidR="00594E31" w:rsidRPr="005F0A7C">
          <w:rPr>
            <w:rStyle w:val="Hyperlink"/>
          </w:rPr>
          <w:t>Schmidt-Kanefendt@wattweg.net</w:t>
        </w:r>
      </w:hyperlink>
      <w:r w:rsidR="00594E31">
        <w:t xml:space="preserve">. </w:t>
      </w:r>
    </w:p>
    <w:p w:rsidR="00632F00" w:rsidRPr="00594E31" w:rsidRDefault="00A017D1" w:rsidP="00594E31">
      <w:pPr>
        <w:pStyle w:val="berschrift1"/>
      </w:pPr>
      <w:r>
        <w:t>Einsatz</w:t>
      </w:r>
    </w:p>
    <w:p w:rsidR="00594E31" w:rsidRDefault="00594E31" w:rsidP="005144D0">
      <w:r w:rsidRPr="00594E31">
        <w:t xml:space="preserve">Voraussetzung </w:t>
      </w:r>
      <w:r>
        <w:t xml:space="preserve">für die Anwendung von 100prosim ist die </w:t>
      </w:r>
      <w:r w:rsidR="00C5347F">
        <w:t>erfolgte</w:t>
      </w:r>
      <w:r>
        <w:t xml:space="preserve"> </w:t>
      </w:r>
      <w:r w:rsidRPr="00C5347F">
        <w:rPr>
          <w:b/>
        </w:rPr>
        <w:t>Installation (siehe Kap. 2)</w:t>
      </w:r>
      <w:r>
        <w:t>.</w:t>
      </w:r>
    </w:p>
    <w:p w:rsidR="003A106D" w:rsidRDefault="003A106D" w:rsidP="003A106D">
      <w:pPr>
        <w:pStyle w:val="berschrift2"/>
      </w:pPr>
      <w:r>
        <w:t>Überblick</w:t>
      </w:r>
    </w:p>
    <w:p w:rsidR="00A017D1" w:rsidRDefault="00CD1C39" w:rsidP="005144D0">
      <w:r>
        <w:t xml:space="preserve">Die Datei </w:t>
      </w:r>
      <w:r w:rsidRPr="002C50DD">
        <w:rPr>
          <w:b/>
        </w:rPr>
        <w:t>X1811</w:t>
      </w:r>
      <w:r w:rsidR="009C12BB">
        <w:rPr>
          <w:b/>
        </w:rPr>
        <w:t>30</w:t>
      </w:r>
      <w:r w:rsidRPr="002C50DD">
        <w:rPr>
          <w:b/>
        </w:rPr>
        <w:t>.xlsx</w:t>
      </w:r>
      <w:r>
        <w:t xml:space="preserve"> beinhaltet das </w:t>
      </w:r>
      <w:r w:rsidRPr="002C50DD">
        <w:rPr>
          <w:b/>
        </w:rPr>
        <w:t>Basisszenario</w:t>
      </w:r>
      <w:r>
        <w:t xml:space="preserve"> einer zukunftsfähigen Energieversorgung für das Land Niedersachsen. Bis auf einige wenige Vereinfachungen entspricht es dem Szenario ‚Niedersachsen 100%EE‘ (150826), veröffentlicht in einem Gutachten für das Niedersächsische Ministerium für Umwelt, Energie und Klimaschutz: </w:t>
      </w:r>
      <w:r>
        <w:br/>
        <w:t xml:space="preserve">Martin Faulstich et al., Szenarien zur Energieversorgung in Niedersachsen im Jahr 2050, </w:t>
      </w:r>
      <w:r>
        <w:br/>
        <w:t xml:space="preserve">verfügbar unter </w:t>
      </w:r>
      <w:hyperlink r:id="rId10" w:history="1">
        <w:r w:rsidRPr="00ED4E58">
          <w:rPr>
            <w:rStyle w:val="Hyperlink"/>
          </w:rPr>
          <w:t>https://noa.gwlb.de/receive/mir_mods_00001117</w:t>
        </w:r>
      </w:hyperlink>
      <w:r>
        <w:t xml:space="preserve">  </w:t>
      </w:r>
    </w:p>
    <w:p w:rsidR="00475F11" w:rsidRDefault="002C50DD" w:rsidP="005144D0">
      <w:r>
        <w:t xml:space="preserve">Die Datei </w:t>
      </w:r>
      <w:r w:rsidRPr="002C50DD">
        <w:rPr>
          <w:b/>
        </w:rPr>
        <w:t>X1811</w:t>
      </w:r>
      <w:r w:rsidR="009C12BB">
        <w:rPr>
          <w:b/>
        </w:rPr>
        <w:t>30</w:t>
      </w:r>
      <w:r w:rsidRPr="002C50DD">
        <w:rPr>
          <w:b/>
        </w:rPr>
        <w:t>Na0.xlsx</w:t>
      </w:r>
      <w:r>
        <w:t xml:space="preserve"> ist eine Modifikation des Basisszenarios </w:t>
      </w:r>
      <w:r w:rsidR="00475F11">
        <w:t xml:space="preserve">für die Arbeitseinheit </w:t>
      </w:r>
      <w:r w:rsidR="00475F11">
        <w:br/>
        <w:t>‚</w:t>
      </w:r>
      <w:r w:rsidR="00475F11" w:rsidRPr="00475F11">
        <w:rPr>
          <w:b/>
        </w:rPr>
        <w:t>Nutzung anpassen‘</w:t>
      </w:r>
      <w:r w:rsidR="00475F11">
        <w:t xml:space="preserve">. Anstelle der Ansätze zur Minderung der Energienutzung im Basisszenario sind die bisherigen Wachstumstendenzen hier bis zum </w:t>
      </w:r>
      <w:proofErr w:type="spellStart"/>
      <w:r w:rsidR="00475F11">
        <w:t>Zieljahr</w:t>
      </w:r>
      <w:proofErr w:type="spellEnd"/>
      <w:r w:rsidR="00475F11">
        <w:t xml:space="preserve"> fortgeschrieben. Die Aufgabe besteht darin, eigene Minderungsansätze zu finden, um mit der aus dem Basisszenario übernommenen Energiebereitstellung auszukommen.</w:t>
      </w:r>
    </w:p>
    <w:p w:rsidR="00CD1C39" w:rsidRDefault="00475F11" w:rsidP="005144D0">
      <w:r>
        <w:t xml:space="preserve">Die Datei </w:t>
      </w:r>
      <w:r w:rsidRPr="00475F11">
        <w:rPr>
          <w:b/>
        </w:rPr>
        <w:t>X1811</w:t>
      </w:r>
      <w:r w:rsidR="009C12BB">
        <w:rPr>
          <w:b/>
        </w:rPr>
        <w:t>30</w:t>
      </w:r>
      <w:r w:rsidRPr="00475F11">
        <w:rPr>
          <w:b/>
        </w:rPr>
        <w:t>Ba0.xlsx</w:t>
      </w:r>
      <w:r>
        <w:t xml:space="preserve"> ist Grundlage für die Arbeitseinheit ‚</w:t>
      </w:r>
      <w:r w:rsidRPr="00475F11">
        <w:rPr>
          <w:b/>
        </w:rPr>
        <w:t>Bereitstellung anpassen</w:t>
      </w:r>
      <w:r>
        <w:t xml:space="preserve">‘. Hier werden die </w:t>
      </w:r>
      <w:r w:rsidR="00343DDC">
        <w:t>Ansätze zur Minderung der Energienutzung vom Basisszenario beibehalten. Die Zielansätze zur Energiebereitstellung aus Solar, Wind, Biomasse usw. sind aber auf Statusniveau eingefroren. Die Aufgabe besteht darin, durch Ausweitung der Energiebereitstellung aus erneuerbaren Quellen zu einer vollständigen Deckung des Energiebedarfs zu kommen.</w:t>
      </w:r>
    </w:p>
    <w:p w:rsidR="00AB6B92" w:rsidRDefault="00343DDC" w:rsidP="005144D0">
      <w:r>
        <w:t xml:space="preserve">Die Datei </w:t>
      </w:r>
      <w:r w:rsidR="009C12BB">
        <w:rPr>
          <w:b/>
        </w:rPr>
        <w:t>Plot181130</w:t>
      </w:r>
      <w:r w:rsidRPr="00343DDC">
        <w:rPr>
          <w:b/>
        </w:rPr>
        <w:t>.xlsx</w:t>
      </w:r>
      <w:r>
        <w:t xml:space="preserve"> beinhaltet die Fragestellungen zu den einzelnen Arbeitsschritten und dient dem</w:t>
      </w:r>
      <w:r w:rsidR="0066152D">
        <w:t>/der</w:t>
      </w:r>
      <w:r>
        <w:t xml:space="preserve"> Durchführenden als </w:t>
      </w:r>
      <w:r w:rsidRPr="00343DDC">
        <w:rPr>
          <w:b/>
        </w:rPr>
        <w:t>Leitfaden</w:t>
      </w:r>
      <w:r>
        <w:t>.</w:t>
      </w:r>
    </w:p>
    <w:p w:rsidR="00343DDC" w:rsidRDefault="00AB6B92" w:rsidP="005144D0">
      <w:r>
        <w:t xml:space="preserve">Die Datei </w:t>
      </w:r>
      <w:r w:rsidRPr="002F036D">
        <w:rPr>
          <w:b/>
        </w:rPr>
        <w:t>Xb.xlsm</w:t>
      </w:r>
      <w:r>
        <w:t xml:space="preserve"> beinhaltet ein Makro für den </w:t>
      </w:r>
      <w:r w:rsidRPr="002F036D">
        <w:rPr>
          <w:b/>
        </w:rPr>
        <w:t>automatischen Abgleich</w:t>
      </w:r>
      <w:r>
        <w:t xml:space="preserve"> der Stromerzeugung aus PV-Freiflächenanlagen </w:t>
      </w:r>
      <w:r w:rsidR="002F036D">
        <w:t>mit dem Strombedarf und somit eine 100-prozentige Deckung.</w:t>
      </w:r>
    </w:p>
    <w:p w:rsidR="002F036D" w:rsidRDefault="002F036D" w:rsidP="005144D0">
      <w:r>
        <w:t xml:space="preserve">Die Datei </w:t>
      </w:r>
      <w:r w:rsidRPr="002F036D">
        <w:rPr>
          <w:b/>
        </w:rPr>
        <w:t>D.xlsx</w:t>
      </w:r>
      <w:r>
        <w:t xml:space="preserve"> beinhaltet das </w:t>
      </w:r>
      <w:r w:rsidR="007F0D0B">
        <w:t xml:space="preserve">als </w:t>
      </w:r>
      <w:r>
        <w:t xml:space="preserve">Zielvorlage genutzte </w:t>
      </w:r>
      <w:r w:rsidRPr="002F036D">
        <w:rPr>
          <w:b/>
        </w:rPr>
        <w:t>Datenmodell</w:t>
      </w:r>
      <w:r>
        <w:t xml:space="preserve"> des Szenarios ‚Niedersachsen 100%EE‘ (150826) mit Erläuterungen und Quellverweisen zu den getroffenen Ansätzen.</w:t>
      </w:r>
    </w:p>
    <w:p w:rsidR="002F036D" w:rsidRDefault="002F036D" w:rsidP="005144D0">
      <w:r>
        <w:t xml:space="preserve">Die Datei </w:t>
      </w:r>
      <w:r w:rsidRPr="000D6D8D">
        <w:rPr>
          <w:b/>
        </w:rPr>
        <w:t>L.xlsx</w:t>
      </w:r>
      <w:r>
        <w:t xml:space="preserve"> beinhaltet </w:t>
      </w:r>
      <w:r w:rsidR="000D6D8D" w:rsidRPr="000D6D8D">
        <w:rPr>
          <w:b/>
        </w:rPr>
        <w:t>Leitplanken</w:t>
      </w:r>
      <w:r w:rsidR="000D6D8D">
        <w:t xml:space="preserve"> für die Festlegung tragfähiger Ansätze.</w:t>
      </w:r>
    </w:p>
    <w:p w:rsidR="00461C53" w:rsidRDefault="00461C53" w:rsidP="00461C53">
      <w:pPr>
        <w:pStyle w:val="berschrift2"/>
      </w:pPr>
      <w:r>
        <w:lastRenderedPageBreak/>
        <w:t>Sitzung vorbereiten</w:t>
      </w:r>
    </w:p>
    <w:p w:rsidR="00461C53" w:rsidRDefault="00461C53" w:rsidP="00461C53">
      <w:pPr>
        <w:pStyle w:val="Listenabsatz"/>
        <w:numPr>
          <w:ilvl w:val="0"/>
          <w:numId w:val="11"/>
        </w:numPr>
      </w:pPr>
      <w:r>
        <w:t>X1811</w:t>
      </w:r>
      <w:r w:rsidR="009C12BB">
        <w:t>30</w:t>
      </w:r>
      <w:r>
        <w:t>Na0.pdf und X1811</w:t>
      </w:r>
      <w:r w:rsidR="009C12BB">
        <w:t>30</w:t>
      </w:r>
      <w:r>
        <w:t xml:space="preserve">Ba0.pdf öffnen und für jede*n Teilnehmer*in auf Papier ausdrucken. </w:t>
      </w:r>
    </w:p>
    <w:p w:rsidR="00461C53" w:rsidRDefault="009C12BB" w:rsidP="00461C53">
      <w:pPr>
        <w:pStyle w:val="Listenabsatz"/>
        <w:numPr>
          <w:ilvl w:val="0"/>
          <w:numId w:val="11"/>
        </w:numPr>
      </w:pPr>
      <w:r>
        <w:t>Plot181130</w:t>
      </w:r>
      <w:r w:rsidR="00461C53">
        <w:t xml:space="preserve">.xlsx </w:t>
      </w:r>
      <w:r w:rsidR="005C1E95">
        <w:t>öffnen und Arbeitsblätter für Durchführende*n als Leitfaden ausdrucken.</w:t>
      </w:r>
    </w:p>
    <w:p w:rsidR="00594E31" w:rsidRDefault="00647536" w:rsidP="00F4409A">
      <w:pPr>
        <w:pStyle w:val="berschrift2"/>
      </w:pPr>
      <w:r>
        <w:t>100prosim starten</w:t>
      </w:r>
    </w:p>
    <w:p w:rsidR="0066152D" w:rsidRDefault="0066152D" w:rsidP="00AB6B92">
      <w:pPr>
        <w:pStyle w:val="Listenabsatz"/>
        <w:numPr>
          <w:ilvl w:val="0"/>
          <w:numId w:val="10"/>
        </w:numPr>
      </w:pPr>
      <w:r>
        <w:t>X1811</w:t>
      </w:r>
      <w:r w:rsidR="009C12BB">
        <w:t>30</w:t>
      </w:r>
      <w:r>
        <w:t>Na0.xlsx bzw. X1811</w:t>
      </w:r>
      <w:r w:rsidR="009C12BB">
        <w:t>30</w:t>
      </w:r>
      <w:r>
        <w:t xml:space="preserve">Ba0.xlsx öffnen. </w:t>
      </w:r>
    </w:p>
    <w:p w:rsidR="0066152D" w:rsidRDefault="0066152D" w:rsidP="0066152D">
      <w:pPr>
        <w:pStyle w:val="Listenabsatz"/>
        <w:numPr>
          <w:ilvl w:val="0"/>
          <w:numId w:val="9"/>
        </w:numPr>
      </w:pPr>
      <w:r>
        <w:t>Meldung ‚Verknüpfungen aktualisieren</w:t>
      </w:r>
      <w:proofErr w:type="gramStart"/>
      <w:r>
        <w:t>?‘</w:t>
      </w:r>
      <w:proofErr w:type="gramEnd"/>
      <w:r>
        <w:t xml:space="preserve"> </w:t>
      </w:r>
      <w:r>
        <w:sym w:font="Wingdings 3" w:char="F0DA"/>
      </w:r>
      <w:r>
        <w:t xml:space="preserve"> Aktualisieren. </w:t>
      </w:r>
    </w:p>
    <w:p w:rsidR="0066152D" w:rsidRDefault="0066152D" w:rsidP="0066152D">
      <w:pPr>
        <w:pStyle w:val="Listenabsatz"/>
        <w:numPr>
          <w:ilvl w:val="0"/>
          <w:numId w:val="9"/>
        </w:numPr>
      </w:pPr>
      <w:r>
        <w:t xml:space="preserve">Meldung ‚Verknüpfungen können nicht aktualisiert werden‘ </w:t>
      </w:r>
      <w:r>
        <w:sym w:font="Wingdings 3" w:char="F0DA"/>
      </w:r>
      <w:r>
        <w:t xml:space="preserve"> Weiter. </w:t>
      </w:r>
    </w:p>
    <w:p w:rsidR="00F4409A" w:rsidRDefault="0066152D" w:rsidP="0066152D">
      <w:pPr>
        <w:pStyle w:val="Listenabsatz"/>
        <w:numPr>
          <w:ilvl w:val="0"/>
          <w:numId w:val="9"/>
        </w:numPr>
      </w:pPr>
      <w:r>
        <w:t>Mehrere Szenario-Dateien unterschiedlichen Namens können parallel geöffnet werden.</w:t>
      </w:r>
    </w:p>
    <w:p w:rsidR="00AB6B92" w:rsidRDefault="00AB6B92" w:rsidP="00AB6B92">
      <w:pPr>
        <w:pStyle w:val="Listenabsatz"/>
        <w:numPr>
          <w:ilvl w:val="0"/>
          <w:numId w:val="10"/>
        </w:numPr>
      </w:pPr>
      <w:r>
        <w:t xml:space="preserve">Xb.xlsm öffnen und anschließend wieder </w:t>
      </w:r>
      <w:r w:rsidR="002F036D">
        <w:t>in X…</w:t>
      </w:r>
      <w:proofErr w:type="spellStart"/>
      <w:r w:rsidR="002F036D">
        <w:t>xlsx</w:t>
      </w:r>
      <w:proofErr w:type="spellEnd"/>
      <w:r w:rsidR="002F036D">
        <w:t xml:space="preserve"> wechseln.</w:t>
      </w:r>
    </w:p>
    <w:p w:rsidR="000D6D8D" w:rsidRDefault="000D6D8D" w:rsidP="000D6D8D">
      <w:r>
        <w:t>(D.xlsx und L.xlsx müssen nicht explizit gestartet werden, sie werden bei der ersten Benutzung automatisch geöffnet; Umgang mit Meldungen jeweils wie oben beschrieben).</w:t>
      </w:r>
    </w:p>
    <w:p w:rsidR="00814A52" w:rsidRDefault="00814A52" w:rsidP="00814A52">
      <w:pPr>
        <w:pStyle w:val="berschrift2"/>
      </w:pPr>
      <w:proofErr w:type="spellStart"/>
      <w:r>
        <w:t>Szenarioansätze</w:t>
      </w:r>
      <w:proofErr w:type="spellEnd"/>
      <w:r>
        <w:t xml:space="preserve"> modifizieren</w:t>
      </w:r>
    </w:p>
    <w:p w:rsidR="009247B8" w:rsidRDefault="0066152D" w:rsidP="00F4409A">
      <w:r>
        <w:t>(folgt)</w:t>
      </w:r>
    </w:p>
    <w:p w:rsidR="009247B8" w:rsidRPr="00F4409A" w:rsidRDefault="009247B8" w:rsidP="009247B8">
      <w:pPr>
        <w:pStyle w:val="berschrift2"/>
      </w:pPr>
      <w:r>
        <w:t>Szenario abgleichen</w:t>
      </w:r>
    </w:p>
    <w:p w:rsidR="00D53E43" w:rsidRDefault="00AB1BD3" w:rsidP="00D53E43">
      <w:r>
        <w:t>(folgt)</w:t>
      </w:r>
    </w:p>
    <w:p w:rsidR="0029777F" w:rsidRPr="00F4409A" w:rsidRDefault="0029777F" w:rsidP="0029777F">
      <w:pPr>
        <w:pStyle w:val="berschrift2"/>
      </w:pPr>
      <w:r>
        <w:t>Abgleich überwachen</w:t>
      </w:r>
    </w:p>
    <w:p w:rsidR="00B837E3" w:rsidRDefault="00AB1BD3" w:rsidP="00B837E3">
      <w:r>
        <w:t>(folgt)</w:t>
      </w:r>
    </w:p>
    <w:p w:rsidR="00755B0B" w:rsidRDefault="00755B0B" w:rsidP="00755B0B">
      <w:pPr>
        <w:pStyle w:val="berschrift2"/>
      </w:pPr>
      <w:r>
        <w:t>Arbeitssitzung beenden</w:t>
      </w:r>
    </w:p>
    <w:p w:rsidR="00AE2117" w:rsidRDefault="00AB1BD3" w:rsidP="00AB1BD3">
      <w:r>
        <w:t>(folgt)</w:t>
      </w:r>
    </w:p>
    <w:p w:rsidR="00594E31" w:rsidRDefault="00594E31" w:rsidP="00594E31">
      <w:pPr>
        <w:pStyle w:val="berschrift1"/>
      </w:pPr>
      <w:r>
        <w:t>Installation</w:t>
      </w:r>
      <w:r w:rsidR="00AE2117">
        <w:t xml:space="preserve"> zur Anwendung</w:t>
      </w:r>
    </w:p>
    <w:p w:rsidR="00501FBE" w:rsidRDefault="00501FBE" w:rsidP="00501FBE">
      <w:pPr>
        <w:pStyle w:val="berschrift2"/>
      </w:pPr>
      <w:r>
        <w:t>Von der Plattform ‚AG100prosim‘</w:t>
      </w:r>
    </w:p>
    <w:p w:rsidR="00501FBE" w:rsidRPr="00732EE5" w:rsidRDefault="00501FBE" w:rsidP="00501FBE">
      <w:r>
        <w:t>Anleitung, Softwarepaket und ggf. projektbezogene Unterlagen wie z. B. Präsentationen sind im Webspace der Arbeitsgemeinschaft 100prosim für registrierte Personen zugänglich</w:t>
      </w:r>
      <w:r w:rsidR="007912C9">
        <w:t xml:space="preserve"> (Option für nicht registrierte Personen: siehe Kap. </w:t>
      </w:r>
      <w:r w:rsidR="007912C9">
        <w:fldChar w:fldCharType="begin"/>
      </w:r>
      <w:r w:rsidR="007912C9">
        <w:instrText xml:space="preserve"> REF _Ref528858685 \r \h </w:instrText>
      </w:r>
      <w:r w:rsidR="007912C9">
        <w:fldChar w:fldCharType="separate"/>
      </w:r>
      <w:r w:rsidR="006A66F9">
        <w:t>2.2</w:t>
      </w:r>
      <w:r w:rsidR="007912C9">
        <w:fldChar w:fldCharType="end"/>
      </w:r>
      <w:r w:rsidR="007912C9">
        <w:t>).</w:t>
      </w:r>
    </w:p>
    <w:p w:rsidR="00501FBE" w:rsidRDefault="00501FBE" w:rsidP="00501FBE">
      <w:pPr>
        <w:pStyle w:val="Listenabsatz"/>
        <w:numPr>
          <w:ilvl w:val="0"/>
          <w:numId w:val="4"/>
        </w:numPr>
      </w:pPr>
      <w:r>
        <w:t xml:space="preserve">Neuen Arbeitsordner auf dem lokalen Rechner anlegen, </w:t>
      </w:r>
      <w:proofErr w:type="gramStart"/>
      <w:r>
        <w:t>sinnfälliger Name</w:t>
      </w:r>
      <w:proofErr w:type="gramEnd"/>
      <w:r>
        <w:t xml:space="preserve"> frei wählbar.</w:t>
      </w:r>
    </w:p>
    <w:p w:rsidR="00501FBE" w:rsidRPr="007912C9" w:rsidRDefault="00501FBE" w:rsidP="00501FBE">
      <w:pPr>
        <w:pStyle w:val="Listenabsatz"/>
        <w:numPr>
          <w:ilvl w:val="0"/>
          <w:numId w:val="4"/>
        </w:numPr>
        <w:rPr>
          <w:sz w:val="18"/>
        </w:rPr>
      </w:pPr>
      <w:r>
        <w:t xml:space="preserve">Software-Ordner im Webspace Titus </w:t>
      </w:r>
      <w:proofErr w:type="spellStart"/>
      <w:r>
        <w:t>vTK</w:t>
      </w:r>
      <w:proofErr w:type="spellEnd"/>
      <w:r>
        <w:t xml:space="preserve"> auswählen*:</w:t>
      </w:r>
      <w:r>
        <w:br/>
        <w:t xml:space="preserve">       100prosim -  Plattform Anwendung</w:t>
      </w:r>
      <w:r w:rsidR="007912C9">
        <w:t xml:space="preserve"> Hochschulen</w:t>
      </w:r>
      <w:r>
        <w:t xml:space="preserve"> – 100prosim</w:t>
      </w:r>
      <w:r w:rsidR="007912C9">
        <w:t xml:space="preserve"> </w:t>
      </w:r>
      <w:r>
        <w:t>0</w:t>
      </w:r>
      <w:r w:rsidR="007912C9">
        <w:t>8</w:t>
      </w:r>
      <w:r>
        <w:t>.02</w:t>
      </w:r>
      <w:r w:rsidR="007912C9">
        <w:t xml:space="preserve"> (Niedersachsen)</w:t>
      </w:r>
      <w:r>
        <w:br/>
      </w:r>
      <w:r w:rsidRPr="007912C9">
        <w:rPr>
          <w:sz w:val="18"/>
        </w:rPr>
        <w:t xml:space="preserve">*) falls Zugriff auf den Webspace fehlt, bei </w:t>
      </w:r>
      <w:r w:rsidR="007912C9" w:rsidRPr="007912C9">
        <w:rPr>
          <w:rStyle w:val="Hervorhebung"/>
          <w:i w:val="0"/>
          <w:sz w:val="18"/>
        </w:rPr>
        <w:t>Dietrich von Tengg</w:t>
      </w:r>
      <w:r w:rsidR="007912C9" w:rsidRPr="007912C9">
        <w:rPr>
          <w:rStyle w:val="st"/>
          <w:i/>
          <w:sz w:val="18"/>
        </w:rPr>
        <w:t>-</w:t>
      </w:r>
      <w:proofErr w:type="spellStart"/>
      <w:r w:rsidR="007912C9" w:rsidRPr="007912C9">
        <w:rPr>
          <w:rStyle w:val="Hervorhebung"/>
          <w:i w:val="0"/>
          <w:sz w:val="18"/>
        </w:rPr>
        <w:t>Kobligk</w:t>
      </w:r>
      <w:proofErr w:type="spellEnd"/>
      <w:r w:rsidRPr="007912C9">
        <w:rPr>
          <w:sz w:val="18"/>
        </w:rPr>
        <w:t xml:space="preserve"> unter </w:t>
      </w:r>
      <w:hyperlink r:id="rId11" w:history="1">
        <w:r w:rsidRPr="007912C9">
          <w:rPr>
            <w:rStyle w:val="Hyperlink"/>
            <w:sz w:val="18"/>
          </w:rPr>
          <w:t>titus.vtk@mailbox.org</w:t>
        </w:r>
      </w:hyperlink>
      <w:r w:rsidRPr="007912C9">
        <w:rPr>
          <w:sz w:val="18"/>
        </w:rPr>
        <w:t xml:space="preserve">  </w:t>
      </w:r>
      <w:r w:rsidR="007912C9" w:rsidRPr="007912C9">
        <w:rPr>
          <w:sz w:val="18"/>
        </w:rPr>
        <w:t>anfragen</w:t>
      </w:r>
    </w:p>
    <w:p w:rsidR="00501FBE" w:rsidRDefault="00501FBE" w:rsidP="00501FBE">
      <w:pPr>
        <w:pStyle w:val="Listenabsatz"/>
        <w:numPr>
          <w:ilvl w:val="0"/>
          <w:numId w:val="4"/>
        </w:numPr>
      </w:pPr>
      <w:r>
        <w:t>Gesamten Ordner herunterladen (im Menü rechts neben Ordnernamen auswählen)</w:t>
      </w:r>
    </w:p>
    <w:p w:rsidR="00501FBE" w:rsidRDefault="00501FBE" w:rsidP="00501FBE">
      <w:pPr>
        <w:pStyle w:val="Listenabsatz"/>
        <w:numPr>
          <w:ilvl w:val="0"/>
          <w:numId w:val="4"/>
        </w:numPr>
      </w:pPr>
      <w:r>
        <w:t xml:space="preserve">‚Öffnen mit Windows Explorer‘ wählen, OK </w:t>
      </w:r>
    </w:p>
    <w:p w:rsidR="007912C9" w:rsidRDefault="007912C9" w:rsidP="007912C9">
      <w:pPr>
        <w:pStyle w:val="Listenabsatz"/>
        <w:numPr>
          <w:ilvl w:val="0"/>
          <w:numId w:val="4"/>
        </w:numPr>
      </w:pPr>
      <w:r>
        <w:t>Sämtliche</w:t>
      </w:r>
      <w:r w:rsidR="00501FBE">
        <w:t xml:space="preserve"> Dateien im geöffneten Explorer-Fenster auswählen und in den lokalen Arb</w:t>
      </w:r>
      <w:r>
        <w:t>eitsordner (siehe a.) kopieren.</w:t>
      </w:r>
    </w:p>
    <w:p w:rsidR="00501FBE" w:rsidRDefault="00501FBE" w:rsidP="007912C9">
      <w:r w:rsidRPr="007912C9">
        <w:rPr>
          <w:color w:val="C00000"/>
        </w:rPr>
        <w:t>ACHTUNG:</w:t>
      </w:r>
      <w:r>
        <w:t xml:space="preserve"> Die Excel-Dateien dürfen nicht umbenannt werden und müssen in einem gemeinsamen Verzeichnis liegen!</w:t>
      </w:r>
    </w:p>
    <w:p w:rsidR="00501FBE" w:rsidRDefault="00501FBE" w:rsidP="00501FBE">
      <w:pPr>
        <w:ind w:left="360"/>
      </w:pPr>
      <w:r>
        <w:t>Fertig!</w:t>
      </w:r>
    </w:p>
    <w:p w:rsidR="00732EE5" w:rsidRDefault="00732EE5" w:rsidP="00732EE5">
      <w:pPr>
        <w:pStyle w:val="berschrift2"/>
      </w:pPr>
      <w:bookmarkStart w:id="0" w:name="_Ref528858685"/>
      <w:r>
        <w:lastRenderedPageBreak/>
        <w:t>Von der Plattform ‚</w:t>
      </w:r>
      <w:proofErr w:type="spellStart"/>
      <w:r>
        <w:t>watt</w:t>
      </w:r>
      <w:r w:rsidR="00501FBE">
        <w:t>w</w:t>
      </w:r>
      <w:r>
        <w:t>eg</w:t>
      </w:r>
      <w:proofErr w:type="spellEnd"/>
      <w:r>
        <w:t>‘</w:t>
      </w:r>
      <w:bookmarkEnd w:id="0"/>
    </w:p>
    <w:p w:rsidR="00732EE5" w:rsidRPr="00732EE5" w:rsidRDefault="00732EE5" w:rsidP="00732EE5">
      <w:r>
        <w:t xml:space="preserve">Anleitung und Softwarepaket sind im Webauftritt des Autors frei zugänglich, allerdings </w:t>
      </w:r>
      <w:r w:rsidR="00501FBE">
        <w:t>ohne Unterlagen mit konkretem Projektbezug.</w:t>
      </w:r>
    </w:p>
    <w:p w:rsidR="00F4409A" w:rsidRDefault="00F4409A" w:rsidP="00F4409A">
      <w:pPr>
        <w:pStyle w:val="Listenabsatz"/>
        <w:numPr>
          <w:ilvl w:val="0"/>
          <w:numId w:val="4"/>
        </w:numPr>
      </w:pPr>
      <w:r>
        <w:t xml:space="preserve">Neuen Arbeitsordner auf dem lokalen Rechner anlegen, </w:t>
      </w:r>
      <w:proofErr w:type="gramStart"/>
      <w:r>
        <w:t>sinnfälliger Name</w:t>
      </w:r>
      <w:proofErr w:type="gramEnd"/>
      <w:r>
        <w:t xml:space="preserve"> frei wählbar.</w:t>
      </w:r>
    </w:p>
    <w:p w:rsidR="00F4409A" w:rsidRDefault="004C73DE" w:rsidP="00187994">
      <w:pPr>
        <w:pStyle w:val="Listenabsatz"/>
        <w:numPr>
          <w:ilvl w:val="0"/>
          <w:numId w:val="4"/>
        </w:numPr>
      </w:pPr>
      <w:r>
        <w:t>Software</w:t>
      </w:r>
      <w:r w:rsidR="00A017D1">
        <w:t>paket herunterladen</w:t>
      </w:r>
      <w:r w:rsidR="00187994">
        <w:t>:</w:t>
      </w:r>
      <w:r w:rsidR="00A017D1">
        <w:t xml:space="preserve"> </w:t>
      </w:r>
      <w:r w:rsidR="00187994">
        <w:br/>
        <w:t xml:space="preserve">       </w:t>
      </w:r>
      <w:hyperlink r:id="rId12" w:history="1">
        <w:r w:rsidR="00A017D1" w:rsidRPr="00ED4E58">
          <w:rPr>
            <w:rStyle w:val="Hyperlink"/>
          </w:rPr>
          <w:t>http://wattweg.net</w:t>
        </w:r>
      </w:hyperlink>
      <w:r w:rsidR="00A017D1">
        <w:t xml:space="preserve">  - Methodik – Simulation – 100prosim 08.0</w:t>
      </w:r>
      <w:r w:rsidR="00BB3C4E">
        <w:t>2</w:t>
      </w:r>
      <w:r w:rsidR="00A017D1">
        <w:t xml:space="preserve"> – Softwarepaket</w:t>
      </w:r>
      <w:r w:rsidR="009C12BB">
        <w:t>181130b</w:t>
      </w:r>
      <w:bookmarkStart w:id="1" w:name="_GoBack"/>
      <w:bookmarkEnd w:id="1"/>
      <w:r w:rsidR="00A017D1">
        <w:t>&gt;&gt;&gt;</w:t>
      </w:r>
    </w:p>
    <w:p w:rsidR="0003729F" w:rsidRDefault="00A017D1" w:rsidP="00F4409A">
      <w:pPr>
        <w:pStyle w:val="Listenabsatz"/>
        <w:numPr>
          <w:ilvl w:val="0"/>
          <w:numId w:val="4"/>
        </w:numPr>
      </w:pPr>
      <w:r>
        <w:t>Den</w:t>
      </w:r>
      <w:r w:rsidR="002529EB">
        <w:t xml:space="preserve"> </w:t>
      </w:r>
      <w:r w:rsidR="008C402C">
        <w:t xml:space="preserve">heruntergeladenen Ordner </w:t>
      </w:r>
      <w:r w:rsidR="002529EB">
        <w:t>öffnen</w:t>
      </w:r>
      <w:r>
        <w:t>.</w:t>
      </w:r>
    </w:p>
    <w:p w:rsidR="004C73DE" w:rsidRDefault="0003729F" w:rsidP="00F4409A">
      <w:pPr>
        <w:pStyle w:val="Listenabsatz"/>
        <w:numPr>
          <w:ilvl w:val="0"/>
          <w:numId w:val="4"/>
        </w:numPr>
      </w:pPr>
      <w:r>
        <w:t xml:space="preserve"> </w:t>
      </w:r>
      <w:r w:rsidR="006075A0">
        <w:t xml:space="preserve">Die </w:t>
      </w:r>
      <w:r w:rsidR="00A017D1">
        <w:t>9</w:t>
      </w:r>
      <w:r w:rsidR="006075A0">
        <w:t xml:space="preserve"> Dateien </w:t>
      </w:r>
      <w:r w:rsidR="002529EB">
        <w:t>i</w:t>
      </w:r>
      <w:r>
        <w:t xml:space="preserve">m </w:t>
      </w:r>
      <w:proofErr w:type="spellStart"/>
      <w:r>
        <w:t>zip</w:t>
      </w:r>
      <w:proofErr w:type="spellEnd"/>
      <w:r>
        <w:t>-Ordner</w:t>
      </w:r>
      <w:r w:rsidR="006075A0">
        <w:t xml:space="preserve"> </w:t>
      </w:r>
      <w:r w:rsidR="002529EB">
        <w:t xml:space="preserve">auswählen und </w:t>
      </w:r>
      <w:r w:rsidR="006075A0">
        <w:t>in den lokalen Arbeitsordner</w:t>
      </w:r>
      <w:r>
        <w:t xml:space="preserve"> (siehe a.)</w:t>
      </w:r>
      <w:r w:rsidR="006075A0">
        <w:t xml:space="preserve"> </w:t>
      </w:r>
      <w:r w:rsidR="002529EB">
        <w:t>kopieren</w:t>
      </w:r>
      <w:r w:rsidR="00A017D1">
        <w:t xml:space="preserve"> </w:t>
      </w:r>
    </w:p>
    <w:p w:rsidR="00A017D1" w:rsidRDefault="00A017D1" w:rsidP="00A017D1">
      <w:r>
        <w:t>Fertig!</w:t>
      </w:r>
    </w:p>
    <w:p w:rsidR="00187994" w:rsidRDefault="006075A0" w:rsidP="00A017D1">
      <w:pPr>
        <w:pStyle w:val="Listenabsatz"/>
      </w:pPr>
      <w:r w:rsidRPr="004C73DE">
        <w:rPr>
          <w:color w:val="C00000"/>
        </w:rPr>
        <w:t>ACHTUNG:</w:t>
      </w:r>
      <w:r>
        <w:t xml:space="preserve"> </w:t>
      </w:r>
      <w:r w:rsidR="00AE2117">
        <w:t xml:space="preserve">Die </w:t>
      </w:r>
      <w:r w:rsidR="004C73DE">
        <w:t>Excel-</w:t>
      </w:r>
      <w:r>
        <w:t>Dateien dürfen nicht umbenannt werden</w:t>
      </w:r>
      <w:r w:rsidR="004C73DE">
        <w:t xml:space="preserve"> und müssen in einem gemeinsamen Verzeichnis liegen</w:t>
      </w:r>
      <w:r>
        <w:t>!</w:t>
      </w:r>
    </w:p>
    <w:p w:rsidR="00F410E8" w:rsidRPr="005144D0" w:rsidRDefault="00480DAC" w:rsidP="00F4409A">
      <w:r>
        <w:sym w:font="Wingdings" w:char="F06D"/>
      </w:r>
    </w:p>
    <w:sectPr w:rsidR="00F410E8" w:rsidRPr="005144D0">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AED" w:rsidRDefault="00930AED" w:rsidP="008B4B84">
      <w:pPr>
        <w:spacing w:after="0" w:line="240" w:lineRule="auto"/>
      </w:pPr>
      <w:r>
        <w:separator/>
      </w:r>
    </w:p>
  </w:endnote>
  <w:endnote w:type="continuationSeparator" w:id="0">
    <w:p w:rsidR="00930AED" w:rsidRDefault="00930AED" w:rsidP="008B4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443605"/>
      <w:docPartObj>
        <w:docPartGallery w:val="Page Numbers (Bottom of Page)"/>
        <w:docPartUnique/>
      </w:docPartObj>
    </w:sdtPr>
    <w:sdtEndPr/>
    <w:sdtContent>
      <w:p w:rsidR="00865805" w:rsidRDefault="00865805">
        <w:pPr>
          <w:pStyle w:val="Fuzeile"/>
          <w:jc w:val="right"/>
        </w:pPr>
        <w:r>
          <w:fldChar w:fldCharType="begin"/>
        </w:r>
        <w:r>
          <w:instrText>PAGE   \* MERGEFORMAT</w:instrText>
        </w:r>
        <w:r>
          <w:fldChar w:fldCharType="separate"/>
        </w:r>
        <w:r w:rsidR="009C12BB">
          <w:rPr>
            <w:noProof/>
          </w:rPr>
          <w:t>2</w:t>
        </w:r>
        <w:r>
          <w:fldChar w:fldCharType="end"/>
        </w:r>
      </w:p>
    </w:sdtContent>
  </w:sdt>
  <w:p w:rsidR="00865805" w:rsidRDefault="0086580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AED" w:rsidRDefault="00930AED" w:rsidP="008B4B84">
      <w:pPr>
        <w:spacing w:after="0" w:line="240" w:lineRule="auto"/>
      </w:pPr>
      <w:r>
        <w:separator/>
      </w:r>
    </w:p>
  </w:footnote>
  <w:footnote w:type="continuationSeparator" w:id="0">
    <w:p w:rsidR="00930AED" w:rsidRDefault="00930AED" w:rsidP="008B4B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F06D6"/>
    <w:multiLevelType w:val="hybridMultilevel"/>
    <w:tmpl w:val="E4041ED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18996929"/>
    <w:multiLevelType w:val="hybridMultilevel"/>
    <w:tmpl w:val="3F76F006"/>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22723A55"/>
    <w:multiLevelType w:val="hybridMultilevel"/>
    <w:tmpl w:val="39745EF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34557C9"/>
    <w:multiLevelType w:val="hybridMultilevel"/>
    <w:tmpl w:val="04C2E1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3514E4B"/>
    <w:multiLevelType w:val="hybridMultilevel"/>
    <w:tmpl w:val="B30415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73F0688"/>
    <w:multiLevelType w:val="hybridMultilevel"/>
    <w:tmpl w:val="82A2E1B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4CDF4464"/>
    <w:multiLevelType w:val="hybridMultilevel"/>
    <w:tmpl w:val="D18A13E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D434B75"/>
    <w:multiLevelType w:val="hybridMultilevel"/>
    <w:tmpl w:val="2618DB0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1841927"/>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9">
    <w:nsid w:val="766D0DCE"/>
    <w:multiLevelType w:val="hybridMultilevel"/>
    <w:tmpl w:val="82C404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6E8007A"/>
    <w:multiLevelType w:val="hybridMultilevel"/>
    <w:tmpl w:val="C7D615A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2"/>
  </w:num>
  <w:num w:numId="5">
    <w:abstractNumId w:val="5"/>
  </w:num>
  <w:num w:numId="6">
    <w:abstractNumId w:val="6"/>
  </w:num>
  <w:num w:numId="7">
    <w:abstractNumId w:val="10"/>
  </w:num>
  <w:num w:numId="8">
    <w:abstractNumId w:val="7"/>
  </w:num>
  <w:num w:numId="9">
    <w:abstractNumId w:val="4"/>
  </w:num>
  <w:num w:numId="10">
    <w:abstractNumId w:val="1"/>
  </w:num>
  <w:num w:numId="11">
    <w:abstractNumId w:val="9"/>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208"/>
    <w:rsid w:val="000003B1"/>
    <w:rsid w:val="00001F7C"/>
    <w:rsid w:val="0000206D"/>
    <w:rsid w:val="00002FAF"/>
    <w:rsid w:val="000033C4"/>
    <w:rsid w:val="0000394C"/>
    <w:rsid w:val="00006947"/>
    <w:rsid w:val="000115A2"/>
    <w:rsid w:val="00011D68"/>
    <w:rsid w:val="00011F46"/>
    <w:rsid w:val="000121CF"/>
    <w:rsid w:val="00012431"/>
    <w:rsid w:val="000145E0"/>
    <w:rsid w:val="00015148"/>
    <w:rsid w:val="00016500"/>
    <w:rsid w:val="0002186B"/>
    <w:rsid w:val="00025557"/>
    <w:rsid w:val="00025A8C"/>
    <w:rsid w:val="0002709F"/>
    <w:rsid w:val="0002718A"/>
    <w:rsid w:val="00027A68"/>
    <w:rsid w:val="0003224F"/>
    <w:rsid w:val="000322D1"/>
    <w:rsid w:val="00032564"/>
    <w:rsid w:val="0003729F"/>
    <w:rsid w:val="0004231B"/>
    <w:rsid w:val="00043998"/>
    <w:rsid w:val="000447A8"/>
    <w:rsid w:val="00046015"/>
    <w:rsid w:val="000468F3"/>
    <w:rsid w:val="0004744F"/>
    <w:rsid w:val="00051407"/>
    <w:rsid w:val="0005553B"/>
    <w:rsid w:val="000558F1"/>
    <w:rsid w:val="00057002"/>
    <w:rsid w:val="000575B5"/>
    <w:rsid w:val="0006024B"/>
    <w:rsid w:val="000603E7"/>
    <w:rsid w:val="00062022"/>
    <w:rsid w:val="0006475F"/>
    <w:rsid w:val="0006524C"/>
    <w:rsid w:val="000653A0"/>
    <w:rsid w:val="00065960"/>
    <w:rsid w:val="00067EE4"/>
    <w:rsid w:val="00071BD3"/>
    <w:rsid w:val="00073A83"/>
    <w:rsid w:val="0007480C"/>
    <w:rsid w:val="00075716"/>
    <w:rsid w:val="000773AD"/>
    <w:rsid w:val="00080443"/>
    <w:rsid w:val="000805E1"/>
    <w:rsid w:val="00081EC7"/>
    <w:rsid w:val="000833D0"/>
    <w:rsid w:val="00085319"/>
    <w:rsid w:val="0008614E"/>
    <w:rsid w:val="00093570"/>
    <w:rsid w:val="00093DEE"/>
    <w:rsid w:val="00095EB4"/>
    <w:rsid w:val="000A0CB9"/>
    <w:rsid w:val="000A342A"/>
    <w:rsid w:val="000A55CE"/>
    <w:rsid w:val="000A5783"/>
    <w:rsid w:val="000A6525"/>
    <w:rsid w:val="000B497C"/>
    <w:rsid w:val="000B5BD0"/>
    <w:rsid w:val="000B7149"/>
    <w:rsid w:val="000C07A0"/>
    <w:rsid w:val="000C147F"/>
    <w:rsid w:val="000C187A"/>
    <w:rsid w:val="000C18BE"/>
    <w:rsid w:val="000C19C0"/>
    <w:rsid w:val="000C2D65"/>
    <w:rsid w:val="000C373B"/>
    <w:rsid w:val="000C4083"/>
    <w:rsid w:val="000C41DC"/>
    <w:rsid w:val="000C466B"/>
    <w:rsid w:val="000C49B1"/>
    <w:rsid w:val="000C4EC7"/>
    <w:rsid w:val="000C57A8"/>
    <w:rsid w:val="000D3B05"/>
    <w:rsid w:val="000D5B3B"/>
    <w:rsid w:val="000D6D11"/>
    <w:rsid w:val="000D6D8D"/>
    <w:rsid w:val="000E19FA"/>
    <w:rsid w:val="000E2439"/>
    <w:rsid w:val="000E243F"/>
    <w:rsid w:val="000E2A1B"/>
    <w:rsid w:val="000E2BF8"/>
    <w:rsid w:val="000E36EE"/>
    <w:rsid w:val="000E459A"/>
    <w:rsid w:val="000E4B25"/>
    <w:rsid w:val="000E590E"/>
    <w:rsid w:val="000E650E"/>
    <w:rsid w:val="000E744F"/>
    <w:rsid w:val="000F09D2"/>
    <w:rsid w:val="000F21BC"/>
    <w:rsid w:val="000F277E"/>
    <w:rsid w:val="000F334B"/>
    <w:rsid w:val="000F34E1"/>
    <w:rsid w:val="000F358E"/>
    <w:rsid w:val="000F3F4F"/>
    <w:rsid w:val="000F69C5"/>
    <w:rsid w:val="000F7C32"/>
    <w:rsid w:val="00100097"/>
    <w:rsid w:val="00100C37"/>
    <w:rsid w:val="00101400"/>
    <w:rsid w:val="00102718"/>
    <w:rsid w:val="00103893"/>
    <w:rsid w:val="001053C4"/>
    <w:rsid w:val="001062F0"/>
    <w:rsid w:val="00107B36"/>
    <w:rsid w:val="00112EE0"/>
    <w:rsid w:val="00113749"/>
    <w:rsid w:val="00114288"/>
    <w:rsid w:val="0011491D"/>
    <w:rsid w:val="0012009D"/>
    <w:rsid w:val="001218D0"/>
    <w:rsid w:val="0013057D"/>
    <w:rsid w:val="0013157A"/>
    <w:rsid w:val="00134B39"/>
    <w:rsid w:val="00135E43"/>
    <w:rsid w:val="001360DD"/>
    <w:rsid w:val="001377F3"/>
    <w:rsid w:val="00137878"/>
    <w:rsid w:val="00137AAD"/>
    <w:rsid w:val="00137EFB"/>
    <w:rsid w:val="00140047"/>
    <w:rsid w:val="00142C8D"/>
    <w:rsid w:val="00144BB6"/>
    <w:rsid w:val="00146A69"/>
    <w:rsid w:val="00146EEB"/>
    <w:rsid w:val="00150EEF"/>
    <w:rsid w:val="001547E2"/>
    <w:rsid w:val="001549F7"/>
    <w:rsid w:val="00154DF4"/>
    <w:rsid w:val="00154DFA"/>
    <w:rsid w:val="0015550F"/>
    <w:rsid w:val="00156DC4"/>
    <w:rsid w:val="00156F20"/>
    <w:rsid w:val="0015702E"/>
    <w:rsid w:val="00157CEA"/>
    <w:rsid w:val="00157DCD"/>
    <w:rsid w:val="00162DCD"/>
    <w:rsid w:val="001645C2"/>
    <w:rsid w:val="0016684A"/>
    <w:rsid w:val="00166BB0"/>
    <w:rsid w:val="00170548"/>
    <w:rsid w:val="00170A0F"/>
    <w:rsid w:val="0017174F"/>
    <w:rsid w:val="00171A62"/>
    <w:rsid w:val="00172168"/>
    <w:rsid w:val="00172D2B"/>
    <w:rsid w:val="00174A18"/>
    <w:rsid w:val="001765A2"/>
    <w:rsid w:val="00176669"/>
    <w:rsid w:val="001766BD"/>
    <w:rsid w:val="001772F1"/>
    <w:rsid w:val="001825D4"/>
    <w:rsid w:val="00184389"/>
    <w:rsid w:val="00184DFF"/>
    <w:rsid w:val="0018611B"/>
    <w:rsid w:val="00187994"/>
    <w:rsid w:val="001901C8"/>
    <w:rsid w:val="00190A4B"/>
    <w:rsid w:val="001912F5"/>
    <w:rsid w:val="001967A0"/>
    <w:rsid w:val="001A1A87"/>
    <w:rsid w:val="001A3943"/>
    <w:rsid w:val="001A58B5"/>
    <w:rsid w:val="001A5A00"/>
    <w:rsid w:val="001A729C"/>
    <w:rsid w:val="001A7426"/>
    <w:rsid w:val="001B1BFB"/>
    <w:rsid w:val="001B2268"/>
    <w:rsid w:val="001B2D70"/>
    <w:rsid w:val="001B42F1"/>
    <w:rsid w:val="001B4770"/>
    <w:rsid w:val="001B5B3A"/>
    <w:rsid w:val="001B7796"/>
    <w:rsid w:val="001C33C1"/>
    <w:rsid w:val="001C4EFE"/>
    <w:rsid w:val="001C6D19"/>
    <w:rsid w:val="001C77A4"/>
    <w:rsid w:val="001D17C5"/>
    <w:rsid w:val="001D4D6B"/>
    <w:rsid w:val="001D507A"/>
    <w:rsid w:val="001D51FE"/>
    <w:rsid w:val="001D778F"/>
    <w:rsid w:val="001E0233"/>
    <w:rsid w:val="001E05DD"/>
    <w:rsid w:val="001E0AF5"/>
    <w:rsid w:val="001E122F"/>
    <w:rsid w:val="001E197A"/>
    <w:rsid w:val="001E5369"/>
    <w:rsid w:val="001E795C"/>
    <w:rsid w:val="001E7D72"/>
    <w:rsid w:val="001F146E"/>
    <w:rsid w:val="001F1B72"/>
    <w:rsid w:val="001F1F32"/>
    <w:rsid w:val="001F2006"/>
    <w:rsid w:val="001F27DB"/>
    <w:rsid w:val="001F281C"/>
    <w:rsid w:val="001F2896"/>
    <w:rsid w:val="001F3C8C"/>
    <w:rsid w:val="001F5500"/>
    <w:rsid w:val="001F7524"/>
    <w:rsid w:val="001F7A38"/>
    <w:rsid w:val="001F7CB4"/>
    <w:rsid w:val="00200709"/>
    <w:rsid w:val="00202AD4"/>
    <w:rsid w:val="00202B5A"/>
    <w:rsid w:val="00203001"/>
    <w:rsid w:val="00205086"/>
    <w:rsid w:val="002057B2"/>
    <w:rsid w:val="0020637D"/>
    <w:rsid w:val="00206602"/>
    <w:rsid w:val="00206E7C"/>
    <w:rsid w:val="00207838"/>
    <w:rsid w:val="002101BC"/>
    <w:rsid w:val="002115EA"/>
    <w:rsid w:val="002138F1"/>
    <w:rsid w:val="002152C2"/>
    <w:rsid w:val="00215392"/>
    <w:rsid w:val="00216E26"/>
    <w:rsid w:val="00220FB9"/>
    <w:rsid w:val="00222B3F"/>
    <w:rsid w:val="00225FC4"/>
    <w:rsid w:val="002260A0"/>
    <w:rsid w:val="00227802"/>
    <w:rsid w:val="002279B7"/>
    <w:rsid w:val="00231034"/>
    <w:rsid w:val="00231DC1"/>
    <w:rsid w:val="00231F77"/>
    <w:rsid w:val="00233028"/>
    <w:rsid w:val="00234125"/>
    <w:rsid w:val="00234148"/>
    <w:rsid w:val="00234671"/>
    <w:rsid w:val="00236F8E"/>
    <w:rsid w:val="00237245"/>
    <w:rsid w:val="00237247"/>
    <w:rsid w:val="002420E6"/>
    <w:rsid w:val="00242D3D"/>
    <w:rsid w:val="00243192"/>
    <w:rsid w:val="002448CE"/>
    <w:rsid w:val="00245A44"/>
    <w:rsid w:val="00246B78"/>
    <w:rsid w:val="002479EE"/>
    <w:rsid w:val="00247FB6"/>
    <w:rsid w:val="00250140"/>
    <w:rsid w:val="0025132A"/>
    <w:rsid w:val="0025146B"/>
    <w:rsid w:val="002529EB"/>
    <w:rsid w:val="00253583"/>
    <w:rsid w:val="002537C5"/>
    <w:rsid w:val="0025413E"/>
    <w:rsid w:val="0025536B"/>
    <w:rsid w:val="00256FBD"/>
    <w:rsid w:val="00257B9A"/>
    <w:rsid w:val="00260BFF"/>
    <w:rsid w:val="00260E08"/>
    <w:rsid w:val="0026203A"/>
    <w:rsid w:val="00262127"/>
    <w:rsid w:val="002632EA"/>
    <w:rsid w:val="00263D81"/>
    <w:rsid w:val="00264D3E"/>
    <w:rsid w:val="00265AA4"/>
    <w:rsid w:val="00267110"/>
    <w:rsid w:val="002709F1"/>
    <w:rsid w:val="00270B2F"/>
    <w:rsid w:val="002718BE"/>
    <w:rsid w:val="00273865"/>
    <w:rsid w:val="00274F79"/>
    <w:rsid w:val="00275594"/>
    <w:rsid w:val="002810B2"/>
    <w:rsid w:val="002813C1"/>
    <w:rsid w:val="0028261F"/>
    <w:rsid w:val="0028334F"/>
    <w:rsid w:val="00283772"/>
    <w:rsid w:val="0028493F"/>
    <w:rsid w:val="00286DE0"/>
    <w:rsid w:val="002872A2"/>
    <w:rsid w:val="00287640"/>
    <w:rsid w:val="00290393"/>
    <w:rsid w:val="0029079A"/>
    <w:rsid w:val="00293D79"/>
    <w:rsid w:val="0029511B"/>
    <w:rsid w:val="002951C4"/>
    <w:rsid w:val="00296A1D"/>
    <w:rsid w:val="00297298"/>
    <w:rsid w:val="0029777F"/>
    <w:rsid w:val="002A022B"/>
    <w:rsid w:val="002A09B2"/>
    <w:rsid w:val="002A1497"/>
    <w:rsid w:val="002A306B"/>
    <w:rsid w:val="002A48E1"/>
    <w:rsid w:val="002B0D41"/>
    <w:rsid w:val="002B229E"/>
    <w:rsid w:val="002B4163"/>
    <w:rsid w:val="002B4421"/>
    <w:rsid w:val="002B4DFD"/>
    <w:rsid w:val="002B6611"/>
    <w:rsid w:val="002C04EB"/>
    <w:rsid w:val="002C2791"/>
    <w:rsid w:val="002C29E5"/>
    <w:rsid w:val="002C2A03"/>
    <w:rsid w:val="002C40A2"/>
    <w:rsid w:val="002C4BB3"/>
    <w:rsid w:val="002C4DA5"/>
    <w:rsid w:val="002C50DD"/>
    <w:rsid w:val="002C57C7"/>
    <w:rsid w:val="002D13A7"/>
    <w:rsid w:val="002D1952"/>
    <w:rsid w:val="002D223C"/>
    <w:rsid w:val="002D2C5C"/>
    <w:rsid w:val="002D4E71"/>
    <w:rsid w:val="002D5C58"/>
    <w:rsid w:val="002D7050"/>
    <w:rsid w:val="002E2196"/>
    <w:rsid w:val="002E2FFC"/>
    <w:rsid w:val="002E34C5"/>
    <w:rsid w:val="002E3B6D"/>
    <w:rsid w:val="002F036D"/>
    <w:rsid w:val="002F04A0"/>
    <w:rsid w:val="002F0EB9"/>
    <w:rsid w:val="002F169A"/>
    <w:rsid w:val="002F257A"/>
    <w:rsid w:val="002F3811"/>
    <w:rsid w:val="002F48C2"/>
    <w:rsid w:val="002F7294"/>
    <w:rsid w:val="002F7D01"/>
    <w:rsid w:val="00300A74"/>
    <w:rsid w:val="00301593"/>
    <w:rsid w:val="003020EE"/>
    <w:rsid w:val="003024BD"/>
    <w:rsid w:val="003025F4"/>
    <w:rsid w:val="003043DC"/>
    <w:rsid w:val="00305725"/>
    <w:rsid w:val="0030667F"/>
    <w:rsid w:val="00311621"/>
    <w:rsid w:val="00312025"/>
    <w:rsid w:val="003129E9"/>
    <w:rsid w:val="00314687"/>
    <w:rsid w:val="00314740"/>
    <w:rsid w:val="003147FD"/>
    <w:rsid w:val="00314FFE"/>
    <w:rsid w:val="00315A44"/>
    <w:rsid w:val="0031659B"/>
    <w:rsid w:val="00317A01"/>
    <w:rsid w:val="0032319A"/>
    <w:rsid w:val="003236AE"/>
    <w:rsid w:val="00323F36"/>
    <w:rsid w:val="00324063"/>
    <w:rsid w:val="00324599"/>
    <w:rsid w:val="00326758"/>
    <w:rsid w:val="0033027A"/>
    <w:rsid w:val="003317C7"/>
    <w:rsid w:val="003319DD"/>
    <w:rsid w:val="00332004"/>
    <w:rsid w:val="00332121"/>
    <w:rsid w:val="00333119"/>
    <w:rsid w:val="00333C9C"/>
    <w:rsid w:val="00334A3F"/>
    <w:rsid w:val="003358D2"/>
    <w:rsid w:val="00340263"/>
    <w:rsid w:val="003413E3"/>
    <w:rsid w:val="00343DDC"/>
    <w:rsid w:val="0034423D"/>
    <w:rsid w:val="00344707"/>
    <w:rsid w:val="0034475A"/>
    <w:rsid w:val="003447C2"/>
    <w:rsid w:val="00344802"/>
    <w:rsid w:val="00345840"/>
    <w:rsid w:val="00345A39"/>
    <w:rsid w:val="003468B9"/>
    <w:rsid w:val="00347339"/>
    <w:rsid w:val="003474C8"/>
    <w:rsid w:val="00350F83"/>
    <w:rsid w:val="00352BE8"/>
    <w:rsid w:val="0035500A"/>
    <w:rsid w:val="00355847"/>
    <w:rsid w:val="00356D54"/>
    <w:rsid w:val="0035743E"/>
    <w:rsid w:val="003579BF"/>
    <w:rsid w:val="003604DD"/>
    <w:rsid w:val="00360BA8"/>
    <w:rsid w:val="00360D9D"/>
    <w:rsid w:val="0036464F"/>
    <w:rsid w:val="00365486"/>
    <w:rsid w:val="00366324"/>
    <w:rsid w:val="003666F7"/>
    <w:rsid w:val="0036683F"/>
    <w:rsid w:val="00371E12"/>
    <w:rsid w:val="003723CD"/>
    <w:rsid w:val="0037342D"/>
    <w:rsid w:val="00374280"/>
    <w:rsid w:val="003755CB"/>
    <w:rsid w:val="00377FB3"/>
    <w:rsid w:val="00381ABD"/>
    <w:rsid w:val="00381B94"/>
    <w:rsid w:val="003870E4"/>
    <w:rsid w:val="003872B2"/>
    <w:rsid w:val="00391457"/>
    <w:rsid w:val="00391ED4"/>
    <w:rsid w:val="003921DE"/>
    <w:rsid w:val="00393FB3"/>
    <w:rsid w:val="0039662F"/>
    <w:rsid w:val="00396D10"/>
    <w:rsid w:val="00396FA0"/>
    <w:rsid w:val="003A0B7D"/>
    <w:rsid w:val="003A0F21"/>
    <w:rsid w:val="003A106D"/>
    <w:rsid w:val="003A1352"/>
    <w:rsid w:val="003A3478"/>
    <w:rsid w:val="003A39BF"/>
    <w:rsid w:val="003A4E80"/>
    <w:rsid w:val="003A5262"/>
    <w:rsid w:val="003B3D47"/>
    <w:rsid w:val="003B4D31"/>
    <w:rsid w:val="003B5722"/>
    <w:rsid w:val="003B5BFA"/>
    <w:rsid w:val="003B5C92"/>
    <w:rsid w:val="003B6313"/>
    <w:rsid w:val="003C01CF"/>
    <w:rsid w:val="003C030E"/>
    <w:rsid w:val="003C130C"/>
    <w:rsid w:val="003C1D2D"/>
    <w:rsid w:val="003C23D8"/>
    <w:rsid w:val="003C2837"/>
    <w:rsid w:val="003C2BD6"/>
    <w:rsid w:val="003C48B1"/>
    <w:rsid w:val="003C52AF"/>
    <w:rsid w:val="003C5BB3"/>
    <w:rsid w:val="003C64C5"/>
    <w:rsid w:val="003C68A9"/>
    <w:rsid w:val="003C7BE2"/>
    <w:rsid w:val="003D31D2"/>
    <w:rsid w:val="003D3B3E"/>
    <w:rsid w:val="003D4128"/>
    <w:rsid w:val="003D521F"/>
    <w:rsid w:val="003D5938"/>
    <w:rsid w:val="003E1359"/>
    <w:rsid w:val="003E135E"/>
    <w:rsid w:val="003E1906"/>
    <w:rsid w:val="003E197B"/>
    <w:rsid w:val="003E2434"/>
    <w:rsid w:val="003E2B1E"/>
    <w:rsid w:val="003E62BF"/>
    <w:rsid w:val="003E637E"/>
    <w:rsid w:val="003E645E"/>
    <w:rsid w:val="003E650A"/>
    <w:rsid w:val="003E7B10"/>
    <w:rsid w:val="003F1009"/>
    <w:rsid w:val="003F15C7"/>
    <w:rsid w:val="003F3037"/>
    <w:rsid w:val="003F3B9E"/>
    <w:rsid w:val="003F3E27"/>
    <w:rsid w:val="003F4E07"/>
    <w:rsid w:val="003F61F2"/>
    <w:rsid w:val="003F6308"/>
    <w:rsid w:val="00400651"/>
    <w:rsid w:val="00400F5A"/>
    <w:rsid w:val="00401B96"/>
    <w:rsid w:val="00403248"/>
    <w:rsid w:val="00403790"/>
    <w:rsid w:val="00403875"/>
    <w:rsid w:val="00403DD3"/>
    <w:rsid w:val="00403FC4"/>
    <w:rsid w:val="00404CC0"/>
    <w:rsid w:val="0040599B"/>
    <w:rsid w:val="00410445"/>
    <w:rsid w:val="0041055D"/>
    <w:rsid w:val="0041626C"/>
    <w:rsid w:val="004163F7"/>
    <w:rsid w:val="004212A9"/>
    <w:rsid w:val="004223D1"/>
    <w:rsid w:val="00423F48"/>
    <w:rsid w:val="00423FCD"/>
    <w:rsid w:val="00426116"/>
    <w:rsid w:val="00426E46"/>
    <w:rsid w:val="00430727"/>
    <w:rsid w:val="004321A3"/>
    <w:rsid w:val="00432BFB"/>
    <w:rsid w:val="00432F25"/>
    <w:rsid w:val="004332D7"/>
    <w:rsid w:val="00435914"/>
    <w:rsid w:val="00436311"/>
    <w:rsid w:val="00437EB2"/>
    <w:rsid w:val="00440491"/>
    <w:rsid w:val="00444430"/>
    <w:rsid w:val="00445120"/>
    <w:rsid w:val="00445ABA"/>
    <w:rsid w:val="00446C2C"/>
    <w:rsid w:val="00450008"/>
    <w:rsid w:val="00450892"/>
    <w:rsid w:val="004509DC"/>
    <w:rsid w:val="00452553"/>
    <w:rsid w:val="00453D6F"/>
    <w:rsid w:val="0045476F"/>
    <w:rsid w:val="00456B43"/>
    <w:rsid w:val="00460073"/>
    <w:rsid w:val="00461C53"/>
    <w:rsid w:val="00462CEC"/>
    <w:rsid w:val="004635FA"/>
    <w:rsid w:val="00464CA4"/>
    <w:rsid w:val="0046783C"/>
    <w:rsid w:val="0047419D"/>
    <w:rsid w:val="00475F11"/>
    <w:rsid w:val="00476FFE"/>
    <w:rsid w:val="00480DAC"/>
    <w:rsid w:val="0048303D"/>
    <w:rsid w:val="00483048"/>
    <w:rsid w:val="00484C00"/>
    <w:rsid w:val="00490110"/>
    <w:rsid w:val="004904DC"/>
    <w:rsid w:val="00490EFF"/>
    <w:rsid w:val="004918D7"/>
    <w:rsid w:val="00491C71"/>
    <w:rsid w:val="00492E03"/>
    <w:rsid w:val="00496A51"/>
    <w:rsid w:val="004A15AC"/>
    <w:rsid w:val="004A3CAA"/>
    <w:rsid w:val="004A41E0"/>
    <w:rsid w:val="004A5BC5"/>
    <w:rsid w:val="004A5D4F"/>
    <w:rsid w:val="004A612E"/>
    <w:rsid w:val="004B094C"/>
    <w:rsid w:val="004B0BD2"/>
    <w:rsid w:val="004B0EB5"/>
    <w:rsid w:val="004B1A4A"/>
    <w:rsid w:val="004B5175"/>
    <w:rsid w:val="004B5359"/>
    <w:rsid w:val="004B659F"/>
    <w:rsid w:val="004B6EEC"/>
    <w:rsid w:val="004C08DD"/>
    <w:rsid w:val="004C092A"/>
    <w:rsid w:val="004C10FE"/>
    <w:rsid w:val="004C1538"/>
    <w:rsid w:val="004C2729"/>
    <w:rsid w:val="004C3DA7"/>
    <w:rsid w:val="004C5519"/>
    <w:rsid w:val="004C65E9"/>
    <w:rsid w:val="004C73DE"/>
    <w:rsid w:val="004D0934"/>
    <w:rsid w:val="004D153D"/>
    <w:rsid w:val="004D5711"/>
    <w:rsid w:val="004D7655"/>
    <w:rsid w:val="004D7D9A"/>
    <w:rsid w:val="004E0E98"/>
    <w:rsid w:val="004E4CE1"/>
    <w:rsid w:val="004E5042"/>
    <w:rsid w:val="004E7766"/>
    <w:rsid w:val="004F0A75"/>
    <w:rsid w:val="004F137A"/>
    <w:rsid w:val="004F3371"/>
    <w:rsid w:val="004F486A"/>
    <w:rsid w:val="004F5350"/>
    <w:rsid w:val="004F64FB"/>
    <w:rsid w:val="004F656D"/>
    <w:rsid w:val="005010E6"/>
    <w:rsid w:val="00501FBE"/>
    <w:rsid w:val="005028B7"/>
    <w:rsid w:val="005047FB"/>
    <w:rsid w:val="0050519E"/>
    <w:rsid w:val="00505240"/>
    <w:rsid w:val="00506AE1"/>
    <w:rsid w:val="00507BB9"/>
    <w:rsid w:val="005104B5"/>
    <w:rsid w:val="00510ECD"/>
    <w:rsid w:val="00514256"/>
    <w:rsid w:val="005144D0"/>
    <w:rsid w:val="005153D3"/>
    <w:rsid w:val="0051609E"/>
    <w:rsid w:val="00517908"/>
    <w:rsid w:val="00517EB2"/>
    <w:rsid w:val="00520670"/>
    <w:rsid w:val="00524382"/>
    <w:rsid w:val="005244FF"/>
    <w:rsid w:val="005266C6"/>
    <w:rsid w:val="005267A4"/>
    <w:rsid w:val="005267E4"/>
    <w:rsid w:val="00527928"/>
    <w:rsid w:val="005314DC"/>
    <w:rsid w:val="00531D57"/>
    <w:rsid w:val="005332E2"/>
    <w:rsid w:val="00534B27"/>
    <w:rsid w:val="00535416"/>
    <w:rsid w:val="00535950"/>
    <w:rsid w:val="00536AEF"/>
    <w:rsid w:val="00537524"/>
    <w:rsid w:val="005375B4"/>
    <w:rsid w:val="005375B7"/>
    <w:rsid w:val="005378AA"/>
    <w:rsid w:val="00537D6A"/>
    <w:rsid w:val="00540462"/>
    <w:rsid w:val="005405B2"/>
    <w:rsid w:val="00541033"/>
    <w:rsid w:val="0054159D"/>
    <w:rsid w:val="00542137"/>
    <w:rsid w:val="00542A62"/>
    <w:rsid w:val="00544A7C"/>
    <w:rsid w:val="00545338"/>
    <w:rsid w:val="0055152C"/>
    <w:rsid w:val="005516EE"/>
    <w:rsid w:val="00551F4D"/>
    <w:rsid w:val="005536D5"/>
    <w:rsid w:val="005540B4"/>
    <w:rsid w:val="00554B14"/>
    <w:rsid w:val="0055507A"/>
    <w:rsid w:val="00555199"/>
    <w:rsid w:val="0055539B"/>
    <w:rsid w:val="00556D4B"/>
    <w:rsid w:val="005601DF"/>
    <w:rsid w:val="00561962"/>
    <w:rsid w:val="0056277A"/>
    <w:rsid w:val="00564468"/>
    <w:rsid w:val="00565609"/>
    <w:rsid w:val="00566004"/>
    <w:rsid w:val="005704E5"/>
    <w:rsid w:val="0057178E"/>
    <w:rsid w:val="0057179F"/>
    <w:rsid w:val="00571824"/>
    <w:rsid w:val="00576C41"/>
    <w:rsid w:val="005805C8"/>
    <w:rsid w:val="00581256"/>
    <w:rsid w:val="00581E37"/>
    <w:rsid w:val="00586BDA"/>
    <w:rsid w:val="00587208"/>
    <w:rsid w:val="00587B4E"/>
    <w:rsid w:val="00593DA1"/>
    <w:rsid w:val="00594E31"/>
    <w:rsid w:val="005957DF"/>
    <w:rsid w:val="005960D7"/>
    <w:rsid w:val="00596911"/>
    <w:rsid w:val="005974D9"/>
    <w:rsid w:val="00597B73"/>
    <w:rsid w:val="005A00D9"/>
    <w:rsid w:val="005A2E76"/>
    <w:rsid w:val="005A3365"/>
    <w:rsid w:val="005A3446"/>
    <w:rsid w:val="005B6100"/>
    <w:rsid w:val="005B66E5"/>
    <w:rsid w:val="005B6E5C"/>
    <w:rsid w:val="005B7698"/>
    <w:rsid w:val="005C1A3D"/>
    <w:rsid w:val="005C1E95"/>
    <w:rsid w:val="005C24E3"/>
    <w:rsid w:val="005C3364"/>
    <w:rsid w:val="005C35BB"/>
    <w:rsid w:val="005C50FE"/>
    <w:rsid w:val="005D0CDE"/>
    <w:rsid w:val="005D44C6"/>
    <w:rsid w:val="005D7F84"/>
    <w:rsid w:val="005E01EF"/>
    <w:rsid w:val="005E09AD"/>
    <w:rsid w:val="005E2161"/>
    <w:rsid w:val="005E21C6"/>
    <w:rsid w:val="005E4315"/>
    <w:rsid w:val="005E4428"/>
    <w:rsid w:val="005E447D"/>
    <w:rsid w:val="005E6A35"/>
    <w:rsid w:val="005E6F77"/>
    <w:rsid w:val="005F3D3B"/>
    <w:rsid w:val="005F4913"/>
    <w:rsid w:val="005F4AD8"/>
    <w:rsid w:val="005F699E"/>
    <w:rsid w:val="00602046"/>
    <w:rsid w:val="0060238D"/>
    <w:rsid w:val="0060291F"/>
    <w:rsid w:val="006029CB"/>
    <w:rsid w:val="00602EF8"/>
    <w:rsid w:val="00606198"/>
    <w:rsid w:val="006062A6"/>
    <w:rsid w:val="006067BA"/>
    <w:rsid w:val="006075A0"/>
    <w:rsid w:val="00610D46"/>
    <w:rsid w:val="006110E3"/>
    <w:rsid w:val="006111CB"/>
    <w:rsid w:val="006112EB"/>
    <w:rsid w:val="0061263E"/>
    <w:rsid w:val="006135C0"/>
    <w:rsid w:val="00614148"/>
    <w:rsid w:val="00614671"/>
    <w:rsid w:val="006152C2"/>
    <w:rsid w:val="00615382"/>
    <w:rsid w:val="00623B1B"/>
    <w:rsid w:val="00624083"/>
    <w:rsid w:val="00625C2E"/>
    <w:rsid w:val="00626386"/>
    <w:rsid w:val="006307CA"/>
    <w:rsid w:val="00631C7B"/>
    <w:rsid w:val="00632841"/>
    <w:rsid w:val="00632F00"/>
    <w:rsid w:val="006341B0"/>
    <w:rsid w:val="00636DFB"/>
    <w:rsid w:val="00640F59"/>
    <w:rsid w:val="00641A20"/>
    <w:rsid w:val="0064744E"/>
    <w:rsid w:val="00647536"/>
    <w:rsid w:val="006534BB"/>
    <w:rsid w:val="00654E78"/>
    <w:rsid w:val="00655D3E"/>
    <w:rsid w:val="006563C9"/>
    <w:rsid w:val="00656811"/>
    <w:rsid w:val="006571C1"/>
    <w:rsid w:val="00660AF0"/>
    <w:rsid w:val="00660C4D"/>
    <w:rsid w:val="0066152D"/>
    <w:rsid w:val="00661D25"/>
    <w:rsid w:val="00661EBB"/>
    <w:rsid w:val="00662022"/>
    <w:rsid w:val="0066255E"/>
    <w:rsid w:val="00662695"/>
    <w:rsid w:val="00670D18"/>
    <w:rsid w:val="00671EFE"/>
    <w:rsid w:val="00671F24"/>
    <w:rsid w:val="00672E4A"/>
    <w:rsid w:val="00674BD1"/>
    <w:rsid w:val="00675615"/>
    <w:rsid w:val="0067643C"/>
    <w:rsid w:val="006800D5"/>
    <w:rsid w:val="0068232A"/>
    <w:rsid w:val="006829FE"/>
    <w:rsid w:val="00684137"/>
    <w:rsid w:val="006856A7"/>
    <w:rsid w:val="00685D99"/>
    <w:rsid w:val="00686D9E"/>
    <w:rsid w:val="00687964"/>
    <w:rsid w:val="00690CFB"/>
    <w:rsid w:val="00692F5D"/>
    <w:rsid w:val="00693649"/>
    <w:rsid w:val="0069594D"/>
    <w:rsid w:val="00696437"/>
    <w:rsid w:val="006964A2"/>
    <w:rsid w:val="006967DE"/>
    <w:rsid w:val="00697971"/>
    <w:rsid w:val="00697F3F"/>
    <w:rsid w:val="006A0F60"/>
    <w:rsid w:val="006A446F"/>
    <w:rsid w:val="006A4ADB"/>
    <w:rsid w:val="006A55A9"/>
    <w:rsid w:val="006A5B24"/>
    <w:rsid w:val="006A66F9"/>
    <w:rsid w:val="006A6B76"/>
    <w:rsid w:val="006A7C74"/>
    <w:rsid w:val="006A7FFB"/>
    <w:rsid w:val="006B078A"/>
    <w:rsid w:val="006B14B5"/>
    <w:rsid w:val="006B23B5"/>
    <w:rsid w:val="006B4244"/>
    <w:rsid w:val="006B70D3"/>
    <w:rsid w:val="006C0968"/>
    <w:rsid w:val="006C1DEE"/>
    <w:rsid w:val="006C5049"/>
    <w:rsid w:val="006C5AE0"/>
    <w:rsid w:val="006D2A3E"/>
    <w:rsid w:val="006D2DCC"/>
    <w:rsid w:val="006D3107"/>
    <w:rsid w:val="006D5CC4"/>
    <w:rsid w:val="006D5D80"/>
    <w:rsid w:val="006D6428"/>
    <w:rsid w:val="006D6A72"/>
    <w:rsid w:val="006D6B27"/>
    <w:rsid w:val="006D7DC6"/>
    <w:rsid w:val="006E3DB0"/>
    <w:rsid w:val="006E6C21"/>
    <w:rsid w:val="006F09BD"/>
    <w:rsid w:val="006F3B1F"/>
    <w:rsid w:val="006F44F9"/>
    <w:rsid w:val="006F680C"/>
    <w:rsid w:val="006F681C"/>
    <w:rsid w:val="006F7224"/>
    <w:rsid w:val="006F7CE3"/>
    <w:rsid w:val="007015AE"/>
    <w:rsid w:val="00701C7D"/>
    <w:rsid w:val="00701E66"/>
    <w:rsid w:val="0070264C"/>
    <w:rsid w:val="00702E5C"/>
    <w:rsid w:val="007044A2"/>
    <w:rsid w:val="00705A53"/>
    <w:rsid w:val="00705F9F"/>
    <w:rsid w:val="00706649"/>
    <w:rsid w:val="00706994"/>
    <w:rsid w:val="00707B5E"/>
    <w:rsid w:val="0071088F"/>
    <w:rsid w:val="00711B0C"/>
    <w:rsid w:val="007122F9"/>
    <w:rsid w:val="007133AF"/>
    <w:rsid w:val="00716BB0"/>
    <w:rsid w:val="00716FE7"/>
    <w:rsid w:val="00717EA7"/>
    <w:rsid w:val="007207FE"/>
    <w:rsid w:val="00721257"/>
    <w:rsid w:val="00721A0B"/>
    <w:rsid w:val="00721F3C"/>
    <w:rsid w:val="0072263E"/>
    <w:rsid w:val="0072318F"/>
    <w:rsid w:val="00723271"/>
    <w:rsid w:val="00724D1C"/>
    <w:rsid w:val="007251B7"/>
    <w:rsid w:val="00725952"/>
    <w:rsid w:val="00727F5A"/>
    <w:rsid w:val="007300F7"/>
    <w:rsid w:val="007304F3"/>
    <w:rsid w:val="00731029"/>
    <w:rsid w:val="00731ECC"/>
    <w:rsid w:val="007322C0"/>
    <w:rsid w:val="00732EE5"/>
    <w:rsid w:val="00733610"/>
    <w:rsid w:val="007368A7"/>
    <w:rsid w:val="00736A2D"/>
    <w:rsid w:val="0073700E"/>
    <w:rsid w:val="00741B59"/>
    <w:rsid w:val="00742705"/>
    <w:rsid w:val="0074321F"/>
    <w:rsid w:val="007457A1"/>
    <w:rsid w:val="007461FE"/>
    <w:rsid w:val="007462E3"/>
    <w:rsid w:val="00746ABF"/>
    <w:rsid w:val="00750831"/>
    <w:rsid w:val="0075160C"/>
    <w:rsid w:val="00751816"/>
    <w:rsid w:val="0075350F"/>
    <w:rsid w:val="007544D1"/>
    <w:rsid w:val="0075469D"/>
    <w:rsid w:val="00755B0B"/>
    <w:rsid w:val="00762DFE"/>
    <w:rsid w:val="00764344"/>
    <w:rsid w:val="00766F3F"/>
    <w:rsid w:val="00767557"/>
    <w:rsid w:val="00770101"/>
    <w:rsid w:val="007701A7"/>
    <w:rsid w:val="00770F8F"/>
    <w:rsid w:val="007715A9"/>
    <w:rsid w:val="007715DD"/>
    <w:rsid w:val="00771ABD"/>
    <w:rsid w:val="00772730"/>
    <w:rsid w:val="007735E3"/>
    <w:rsid w:val="007747C0"/>
    <w:rsid w:val="00774ACE"/>
    <w:rsid w:val="007763C0"/>
    <w:rsid w:val="007770D6"/>
    <w:rsid w:val="00780C61"/>
    <w:rsid w:val="0078370C"/>
    <w:rsid w:val="00783B47"/>
    <w:rsid w:val="00784A8F"/>
    <w:rsid w:val="007875D5"/>
    <w:rsid w:val="007908D0"/>
    <w:rsid w:val="00790FC2"/>
    <w:rsid w:val="007912C9"/>
    <w:rsid w:val="00793168"/>
    <w:rsid w:val="00794FA7"/>
    <w:rsid w:val="00795322"/>
    <w:rsid w:val="007A04FA"/>
    <w:rsid w:val="007A09E5"/>
    <w:rsid w:val="007A0F04"/>
    <w:rsid w:val="007A10CB"/>
    <w:rsid w:val="007A4716"/>
    <w:rsid w:val="007A4B7D"/>
    <w:rsid w:val="007A51BF"/>
    <w:rsid w:val="007A65DE"/>
    <w:rsid w:val="007A742D"/>
    <w:rsid w:val="007B0016"/>
    <w:rsid w:val="007B0DE1"/>
    <w:rsid w:val="007B0DFB"/>
    <w:rsid w:val="007B19DB"/>
    <w:rsid w:val="007B1C2C"/>
    <w:rsid w:val="007B21AB"/>
    <w:rsid w:val="007B232C"/>
    <w:rsid w:val="007B79CA"/>
    <w:rsid w:val="007C08E1"/>
    <w:rsid w:val="007C0D4B"/>
    <w:rsid w:val="007C194C"/>
    <w:rsid w:val="007C2604"/>
    <w:rsid w:val="007C2B7B"/>
    <w:rsid w:val="007C3D4F"/>
    <w:rsid w:val="007C48BF"/>
    <w:rsid w:val="007C67ED"/>
    <w:rsid w:val="007D1157"/>
    <w:rsid w:val="007D1343"/>
    <w:rsid w:val="007D4472"/>
    <w:rsid w:val="007D5E8B"/>
    <w:rsid w:val="007D6AEA"/>
    <w:rsid w:val="007D7550"/>
    <w:rsid w:val="007D7C09"/>
    <w:rsid w:val="007D7EE2"/>
    <w:rsid w:val="007E08D3"/>
    <w:rsid w:val="007E1EF7"/>
    <w:rsid w:val="007E23E6"/>
    <w:rsid w:val="007E2CF7"/>
    <w:rsid w:val="007E33A7"/>
    <w:rsid w:val="007E3A97"/>
    <w:rsid w:val="007E3DD4"/>
    <w:rsid w:val="007E4780"/>
    <w:rsid w:val="007E4FE6"/>
    <w:rsid w:val="007E559C"/>
    <w:rsid w:val="007E5D59"/>
    <w:rsid w:val="007E750C"/>
    <w:rsid w:val="007E7829"/>
    <w:rsid w:val="007F07C8"/>
    <w:rsid w:val="007F0D0B"/>
    <w:rsid w:val="007F123C"/>
    <w:rsid w:val="007F1506"/>
    <w:rsid w:val="007F28C1"/>
    <w:rsid w:val="007F3CE2"/>
    <w:rsid w:val="007F3E9B"/>
    <w:rsid w:val="007F59D8"/>
    <w:rsid w:val="007F6912"/>
    <w:rsid w:val="007F6B11"/>
    <w:rsid w:val="007F6E5C"/>
    <w:rsid w:val="0080068B"/>
    <w:rsid w:val="00805455"/>
    <w:rsid w:val="008054DC"/>
    <w:rsid w:val="008069BB"/>
    <w:rsid w:val="008134BB"/>
    <w:rsid w:val="0081379D"/>
    <w:rsid w:val="00814A52"/>
    <w:rsid w:val="008153B4"/>
    <w:rsid w:val="008157D8"/>
    <w:rsid w:val="0081656B"/>
    <w:rsid w:val="00816622"/>
    <w:rsid w:val="00816854"/>
    <w:rsid w:val="00816EE2"/>
    <w:rsid w:val="00820C1E"/>
    <w:rsid w:val="00825575"/>
    <w:rsid w:val="00825C3D"/>
    <w:rsid w:val="00826492"/>
    <w:rsid w:val="00826B5A"/>
    <w:rsid w:val="00826D36"/>
    <w:rsid w:val="008305D5"/>
    <w:rsid w:val="008306B3"/>
    <w:rsid w:val="00831305"/>
    <w:rsid w:val="0083206E"/>
    <w:rsid w:val="00832C7A"/>
    <w:rsid w:val="00832F3A"/>
    <w:rsid w:val="008331BC"/>
    <w:rsid w:val="00834E28"/>
    <w:rsid w:val="00836615"/>
    <w:rsid w:val="0084207B"/>
    <w:rsid w:val="0084306A"/>
    <w:rsid w:val="008431C5"/>
    <w:rsid w:val="00843583"/>
    <w:rsid w:val="00844387"/>
    <w:rsid w:val="00844EEB"/>
    <w:rsid w:val="0085091D"/>
    <w:rsid w:val="008523C6"/>
    <w:rsid w:val="0085288E"/>
    <w:rsid w:val="0085355D"/>
    <w:rsid w:val="00853AD5"/>
    <w:rsid w:val="00854971"/>
    <w:rsid w:val="008549AF"/>
    <w:rsid w:val="00854FB1"/>
    <w:rsid w:val="0085689A"/>
    <w:rsid w:val="0085741F"/>
    <w:rsid w:val="00861486"/>
    <w:rsid w:val="00861D89"/>
    <w:rsid w:val="00862828"/>
    <w:rsid w:val="00862945"/>
    <w:rsid w:val="00863798"/>
    <w:rsid w:val="00863947"/>
    <w:rsid w:val="00864198"/>
    <w:rsid w:val="00865805"/>
    <w:rsid w:val="008666DC"/>
    <w:rsid w:val="00870A40"/>
    <w:rsid w:val="00871CAC"/>
    <w:rsid w:val="0087417A"/>
    <w:rsid w:val="0087517D"/>
    <w:rsid w:val="008758D4"/>
    <w:rsid w:val="00875A62"/>
    <w:rsid w:val="00875E79"/>
    <w:rsid w:val="00877691"/>
    <w:rsid w:val="008824A9"/>
    <w:rsid w:val="00882B96"/>
    <w:rsid w:val="0088326F"/>
    <w:rsid w:val="008837D8"/>
    <w:rsid w:val="00883A7F"/>
    <w:rsid w:val="0088666A"/>
    <w:rsid w:val="00891B57"/>
    <w:rsid w:val="008921C0"/>
    <w:rsid w:val="00892BC6"/>
    <w:rsid w:val="0089327F"/>
    <w:rsid w:val="00894301"/>
    <w:rsid w:val="00896133"/>
    <w:rsid w:val="00896B55"/>
    <w:rsid w:val="00896C47"/>
    <w:rsid w:val="00897696"/>
    <w:rsid w:val="008A11E3"/>
    <w:rsid w:val="008A1CD0"/>
    <w:rsid w:val="008A1CD8"/>
    <w:rsid w:val="008A64C8"/>
    <w:rsid w:val="008B1090"/>
    <w:rsid w:val="008B1B34"/>
    <w:rsid w:val="008B2C3A"/>
    <w:rsid w:val="008B4807"/>
    <w:rsid w:val="008B4B84"/>
    <w:rsid w:val="008B572B"/>
    <w:rsid w:val="008B6019"/>
    <w:rsid w:val="008B77AF"/>
    <w:rsid w:val="008C03B3"/>
    <w:rsid w:val="008C15F2"/>
    <w:rsid w:val="008C3A5B"/>
    <w:rsid w:val="008C402C"/>
    <w:rsid w:val="008C59AB"/>
    <w:rsid w:val="008C674A"/>
    <w:rsid w:val="008D38A0"/>
    <w:rsid w:val="008D5A91"/>
    <w:rsid w:val="008E028D"/>
    <w:rsid w:val="008E2159"/>
    <w:rsid w:val="008E2BEB"/>
    <w:rsid w:val="008E4E7F"/>
    <w:rsid w:val="008E599D"/>
    <w:rsid w:val="008E60EA"/>
    <w:rsid w:val="008F0F32"/>
    <w:rsid w:val="008F121F"/>
    <w:rsid w:val="008F2472"/>
    <w:rsid w:val="008F2850"/>
    <w:rsid w:val="008F3CC1"/>
    <w:rsid w:val="008F4159"/>
    <w:rsid w:val="008F5F32"/>
    <w:rsid w:val="00900656"/>
    <w:rsid w:val="009029A9"/>
    <w:rsid w:val="00903BF0"/>
    <w:rsid w:val="00904E51"/>
    <w:rsid w:val="009055E1"/>
    <w:rsid w:val="00910D0C"/>
    <w:rsid w:val="009118EA"/>
    <w:rsid w:val="00912600"/>
    <w:rsid w:val="00914AF5"/>
    <w:rsid w:val="0091732D"/>
    <w:rsid w:val="00917593"/>
    <w:rsid w:val="00917DEE"/>
    <w:rsid w:val="009204AF"/>
    <w:rsid w:val="0092149A"/>
    <w:rsid w:val="009235E7"/>
    <w:rsid w:val="00923977"/>
    <w:rsid w:val="00923B0A"/>
    <w:rsid w:val="009247B8"/>
    <w:rsid w:val="00925E11"/>
    <w:rsid w:val="00925FED"/>
    <w:rsid w:val="00930AED"/>
    <w:rsid w:val="00930DD8"/>
    <w:rsid w:val="00931729"/>
    <w:rsid w:val="00933102"/>
    <w:rsid w:val="009343DF"/>
    <w:rsid w:val="009356E9"/>
    <w:rsid w:val="0093678B"/>
    <w:rsid w:val="00936874"/>
    <w:rsid w:val="0093798C"/>
    <w:rsid w:val="009379EA"/>
    <w:rsid w:val="00940CD3"/>
    <w:rsid w:val="00941104"/>
    <w:rsid w:val="00943290"/>
    <w:rsid w:val="009440EB"/>
    <w:rsid w:val="00945156"/>
    <w:rsid w:val="0094549E"/>
    <w:rsid w:val="009455D0"/>
    <w:rsid w:val="009461DB"/>
    <w:rsid w:val="009463A1"/>
    <w:rsid w:val="00947608"/>
    <w:rsid w:val="00947E40"/>
    <w:rsid w:val="00950441"/>
    <w:rsid w:val="009506BC"/>
    <w:rsid w:val="00950F20"/>
    <w:rsid w:val="009525A5"/>
    <w:rsid w:val="00955124"/>
    <w:rsid w:val="00955DEF"/>
    <w:rsid w:val="00955E67"/>
    <w:rsid w:val="00956351"/>
    <w:rsid w:val="0095693E"/>
    <w:rsid w:val="00957E81"/>
    <w:rsid w:val="00960A95"/>
    <w:rsid w:val="00961344"/>
    <w:rsid w:val="009644B5"/>
    <w:rsid w:val="00964AE2"/>
    <w:rsid w:val="00964D97"/>
    <w:rsid w:val="00966DC4"/>
    <w:rsid w:val="009677BE"/>
    <w:rsid w:val="009702F8"/>
    <w:rsid w:val="00971BB7"/>
    <w:rsid w:val="009722F1"/>
    <w:rsid w:val="00972491"/>
    <w:rsid w:val="009725F0"/>
    <w:rsid w:val="00972CE0"/>
    <w:rsid w:val="009730BF"/>
    <w:rsid w:val="0097393A"/>
    <w:rsid w:val="00973C44"/>
    <w:rsid w:val="009752F5"/>
    <w:rsid w:val="009757E8"/>
    <w:rsid w:val="009758A6"/>
    <w:rsid w:val="009760A5"/>
    <w:rsid w:val="00977AA9"/>
    <w:rsid w:val="009819CF"/>
    <w:rsid w:val="00981BFA"/>
    <w:rsid w:val="00982808"/>
    <w:rsid w:val="00983C10"/>
    <w:rsid w:val="00985EDB"/>
    <w:rsid w:val="00990FCE"/>
    <w:rsid w:val="00992CF5"/>
    <w:rsid w:val="00994866"/>
    <w:rsid w:val="00994D05"/>
    <w:rsid w:val="009960B9"/>
    <w:rsid w:val="009960C0"/>
    <w:rsid w:val="00996E87"/>
    <w:rsid w:val="009973DD"/>
    <w:rsid w:val="00997438"/>
    <w:rsid w:val="00997D3A"/>
    <w:rsid w:val="009A03FA"/>
    <w:rsid w:val="009A4F9B"/>
    <w:rsid w:val="009A7AC8"/>
    <w:rsid w:val="009B0F8A"/>
    <w:rsid w:val="009B2738"/>
    <w:rsid w:val="009B748C"/>
    <w:rsid w:val="009C0FAB"/>
    <w:rsid w:val="009C12BB"/>
    <w:rsid w:val="009C193C"/>
    <w:rsid w:val="009C2000"/>
    <w:rsid w:val="009C3AD0"/>
    <w:rsid w:val="009C49AE"/>
    <w:rsid w:val="009C50A0"/>
    <w:rsid w:val="009C7219"/>
    <w:rsid w:val="009C7A62"/>
    <w:rsid w:val="009C7F92"/>
    <w:rsid w:val="009D0361"/>
    <w:rsid w:val="009D1B49"/>
    <w:rsid w:val="009D2448"/>
    <w:rsid w:val="009D5D7D"/>
    <w:rsid w:val="009D60FE"/>
    <w:rsid w:val="009E03FC"/>
    <w:rsid w:val="009E0662"/>
    <w:rsid w:val="009E0E15"/>
    <w:rsid w:val="009E1358"/>
    <w:rsid w:val="009E3301"/>
    <w:rsid w:val="009E587F"/>
    <w:rsid w:val="009E60BC"/>
    <w:rsid w:val="009F140A"/>
    <w:rsid w:val="009F1C2A"/>
    <w:rsid w:val="009F20DE"/>
    <w:rsid w:val="009F2591"/>
    <w:rsid w:val="009F3DA6"/>
    <w:rsid w:val="009F3E5D"/>
    <w:rsid w:val="009F5233"/>
    <w:rsid w:val="009F79B2"/>
    <w:rsid w:val="00A017D1"/>
    <w:rsid w:val="00A04571"/>
    <w:rsid w:val="00A05B3B"/>
    <w:rsid w:val="00A0749B"/>
    <w:rsid w:val="00A13B4F"/>
    <w:rsid w:val="00A140FE"/>
    <w:rsid w:val="00A148CF"/>
    <w:rsid w:val="00A14E2A"/>
    <w:rsid w:val="00A15601"/>
    <w:rsid w:val="00A1624D"/>
    <w:rsid w:val="00A177E4"/>
    <w:rsid w:val="00A17ED8"/>
    <w:rsid w:val="00A22DEB"/>
    <w:rsid w:val="00A23158"/>
    <w:rsid w:val="00A232C6"/>
    <w:rsid w:val="00A24A41"/>
    <w:rsid w:val="00A278D5"/>
    <w:rsid w:val="00A3038F"/>
    <w:rsid w:val="00A33B16"/>
    <w:rsid w:val="00A363FC"/>
    <w:rsid w:val="00A3776D"/>
    <w:rsid w:val="00A4086A"/>
    <w:rsid w:val="00A44AB4"/>
    <w:rsid w:val="00A47552"/>
    <w:rsid w:val="00A50072"/>
    <w:rsid w:val="00A50C77"/>
    <w:rsid w:val="00A51071"/>
    <w:rsid w:val="00A55D1F"/>
    <w:rsid w:val="00A55FCF"/>
    <w:rsid w:val="00A5607F"/>
    <w:rsid w:val="00A56272"/>
    <w:rsid w:val="00A5664D"/>
    <w:rsid w:val="00A56D9B"/>
    <w:rsid w:val="00A57D02"/>
    <w:rsid w:val="00A602BD"/>
    <w:rsid w:val="00A60C13"/>
    <w:rsid w:val="00A6109C"/>
    <w:rsid w:val="00A616AD"/>
    <w:rsid w:val="00A61ED7"/>
    <w:rsid w:val="00A620DE"/>
    <w:rsid w:val="00A64644"/>
    <w:rsid w:val="00A6646C"/>
    <w:rsid w:val="00A66C63"/>
    <w:rsid w:val="00A70F9C"/>
    <w:rsid w:val="00A7251B"/>
    <w:rsid w:val="00A750A6"/>
    <w:rsid w:val="00A76521"/>
    <w:rsid w:val="00A77401"/>
    <w:rsid w:val="00A84A48"/>
    <w:rsid w:val="00A86BC0"/>
    <w:rsid w:val="00A9133B"/>
    <w:rsid w:val="00A93FF5"/>
    <w:rsid w:val="00A946C9"/>
    <w:rsid w:val="00A96B7D"/>
    <w:rsid w:val="00A97D58"/>
    <w:rsid w:val="00AA0754"/>
    <w:rsid w:val="00AA1A9D"/>
    <w:rsid w:val="00AA573D"/>
    <w:rsid w:val="00AA5835"/>
    <w:rsid w:val="00AA65C2"/>
    <w:rsid w:val="00AB0B82"/>
    <w:rsid w:val="00AB194B"/>
    <w:rsid w:val="00AB1BD3"/>
    <w:rsid w:val="00AB447D"/>
    <w:rsid w:val="00AB5249"/>
    <w:rsid w:val="00AB5B50"/>
    <w:rsid w:val="00AB5C10"/>
    <w:rsid w:val="00AB5DED"/>
    <w:rsid w:val="00AB66D4"/>
    <w:rsid w:val="00AB6B92"/>
    <w:rsid w:val="00AB7C9F"/>
    <w:rsid w:val="00AB7E03"/>
    <w:rsid w:val="00AC05AD"/>
    <w:rsid w:val="00AC1400"/>
    <w:rsid w:val="00AC166B"/>
    <w:rsid w:val="00AC1F05"/>
    <w:rsid w:val="00AC45BA"/>
    <w:rsid w:val="00AC4F9C"/>
    <w:rsid w:val="00AC724B"/>
    <w:rsid w:val="00AC7357"/>
    <w:rsid w:val="00AD0BC7"/>
    <w:rsid w:val="00AD24F2"/>
    <w:rsid w:val="00AD25AD"/>
    <w:rsid w:val="00AD3AE0"/>
    <w:rsid w:val="00AD56F2"/>
    <w:rsid w:val="00AD61AE"/>
    <w:rsid w:val="00AD671D"/>
    <w:rsid w:val="00AD7264"/>
    <w:rsid w:val="00AE061F"/>
    <w:rsid w:val="00AE2117"/>
    <w:rsid w:val="00AE3558"/>
    <w:rsid w:val="00AE64BE"/>
    <w:rsid w:val="00AE773C"/>
    <w:rsid w:val="00AF1A86"/>
    <w:rsid w:val="00AF2780"/>
    <w:rsid w:val="00AF5354"/>
    <w:rsid w:val="00AF5A84"/>
    <w:rsid w:val="00AF5F1B"/>
    <w:rsid w:val="00B009BA"/>
    <w:rsid w:val="00B02C91"/>
    <w:rsid w:val="00B02D04"/>
    <w:rsid w:val="00B04904"/>
    <w:rsid w:val="00B060ED"/>
    <w:rsid w:val="00B065CC"/>
    <w:rsid w:val="00B06C70"/>
    <w:rsid w:val="00B105D8"/>
    <w:rsid w:val="00B10BB9"/>
    <w:rsid w:val="00B120D6"/>
    <w:rsid w:val="00B13965"/>
    <w:rsid w:val="00B13D16"/>
    <w:rsid w:val="00B1431A"/>
    <w:rsid w:val="00B1548D"/>
    <w:rsid w:val="00B16932"/>
    <w:rsid w:val="00B169E8"/>
    <w:rsid w:val="00B17D5D"/>
    <w:rsid w:val="00B23A22"/>
    <w:rsid w:val="00B245CD"/>
    <w:rsid w:val="00B31557"/>
    <w:rsid w:val="00B330D6"/>
    <w:rsid w:val="00B3479D"/>
    <w:rsid w:val="00B352DD"/>
    <w:rsid w:val="00B35967"/>
    <w:rsid w:val="00B37E60"/>
    <w:rsid w:val="00B41893"/>
    <w:rsid w:val="00B41933"/>
    <w:rsid w:val="00B421F2"/>
    <w:rsid w:val="00B42DB9"/>
    <w:rsid w:val="00B43769"/>
    <w:rsid w:val="00B44794"/>
    <w:rsid w:val="00B45054"/>
    <w:rsid w:val="00B4591C"/>
    <w:rsid w:val="00B46F85"/>
    <w:rsid w:val="00B52925"/>
    <w:rsid w:val="00B52C39"/>
    <w:rsid w:val="00B5306B"/>
    <w:rsid w:val="00B55679"/>
    <w:rsid w:val="00B55E10"/>
    <w:rsid w:val="00B576FE"/>
    <w:rsid w:val="00B57881"/>
    <w:rsid w:val="00B61409"/>
    <w:rsid w:val="00B635F6"/>
    <w:rsid w:val="00B6449D"/>
    <w:rsid w:val="00B6598A"/>
    <w:rsid w:val="00B674EF"/>
    <w:rsid w:val="00B704EE"/>
    <w:rsid w:val="00B711EE"/>
    <w:rsid w:val="00B72056"/>
    <w:rsid w:val="00B722AE"/>
    <w:rsid w:val="00B74050"/>
    <w:rsid w:val="00B75355"/>
    <w:rsid w:val="00B75568"/>
    <w:rsid w:val="00B75C5D"/>
    <w:rsid w:val="00B76915"/>
    <w:rsid w:val="00B77B85"/>
    <w:rsid w:val="00B807C9"/>
    <w:rsid w:val="00B81582"/>
    <w:rsid w:val="00B81D58"/>
    <w:rsid w:val="00B837DC"/>
    <w:rsid w:val="00B837E3"/>
    <w:rsid w:val="00B843E8"/>
    <w:rsid w:val="00B84595"/>
    <w:rsid w:val="00B845D2"/>
    <w:rsid w:val="00B847AE"/>
    <w:rsid w:val="00B85A0C"/>
    <w:rsid w:val="00B909D7"/>
    <w:rsid w:val="00B90E38"/>
    <w:rsid w:val="00B94912"/>
    <w:rsid w:val="00B95565"/>
    <w:rsid w:val="00B95785"/>
    <w:rsid w:val="00B97EB5"/>
    <w:rsid w:val="00BA08DF"/>
    <w:rsid w:val="00BA0E06"/>
    <w:rsid w:val="00BA1283"/>
    <w:rsid w:val="00BA26D1"/>
    <w:rsid w:val="00BA2742"/>
    <w:rsid w:val="00BA31D7"/>
    <w:rsid w:val="00BA45F3"/>
    <w:rsid w:val="00BA4E03"/>
    <w:rsid w:val="00BA5380"/>
    <w:rsid w:val="00BB10E6"/>
    <w:rsid w:val="00BB3C4E"/>
    <w:rsid w:val="00BB4EB1"/>
    <w:rsid w:val="00BB4F3C"/>
    <w:rsid w:val="00BC12F6"/>
    <w:rsid w:val="00BC1CC9"/>
    <w:rsid w:val="00BC2821"/>
    <w:rsid w:val="00BC4D10"/>
    <w:rsid w:val="00BD010A"/>
    <w:rsid w:val="00BD1AAA"/>
    <w:rsid w:val="00BD2186"/>
    <w:rsid w:val="00BD39B8"/>
    <w:rsid w:val="00BD4275"/>
    <w:rsid w:val="00BD44DC"/>
    <w:rsid w:val="00BD5E39"/>
    <w:rsid w:val="00BD78D9"/>
    <w:rsid w:val="00BE13D2"/>
    <w:rsid w:val="00BE32B5"/>
    <w:rsid w:val="00BE4165"/>
    <w:rsid w:val="00BE559F"/>
    <w:rsid w:val="00BE665E"/>
    <w:rsid w:val="00BE79A6"/>
    <w:rsid w:val="00BE7C5C"/>
    <w:rsid w:val="00BF145B"/>
    <w:rsid w:val="00BF27DA"/>
    <w:rsid w:val="00BF2AA9"/>
    <w:rsid w:val="00BF30FB"/>
    <w:rsid w:val="00BF3222"/>
    <w:rsid w:val="00BF3897"/>
    <w:rsid w:val="00BF5308"/>
    <w:rsid w:val="00BF5D2C"/>
    <w:rsid w:val="00BF633E"/>
    <w:rsid w:val="00BF699D"/>
    <w:rsid w:val="00BF7446"/>
    <w:rsid w:val="00C0022D"/>
    <w:rsid w:val="00C00E0C"/>
    <w:rsid w:val="00C0125C"/>
    <w:rsid w:val="00C0244D"/>
    <w:rsid w:val="00C03FCD"/>
    <w:rsid w:val="00C0454D"/>
    <w:rsid w:val="00C045F2"/>
    <w:rsid w:val="00C07C2A"/>
    <w:rsid w:val="00C1120D"/>
    <w:rsid w:val="00C11AF2"/>
    <w:rsid w:val="00C1456D"/>
    <w:rsid w:val="00C1624D"/>
    <w:rsid w:val="00C178C8"/>
    <w:rsid w:val="00C17F84"/>
    <w:rsid w:val="00C20CC8"/>
    <w:rsid w:val="00C2148A"/>
    <w:rsid w:val="00C217A9"/>
    <w:rsid w:val="00C21996"/>
    <w:rsid w:val="00C234FA"/>
    <w:rsid w:val="00C246B7"/>
    <w:rsid w:val="00C24DCF"/>
    <w:rsid w:val="00C25229"/>
    <w:rsid w:val="00C266F3"/>
    <w:rsid w:val="00C27D1E"/>
    <w:rsid w:val="00C31CC2"/>
    <w:rsid w:val="00C3225A"/>
    <w:rsid w:val="00C32D48"/>
    <w:rsid w:val="00C3314B"/>
    <w:rsid w:val="00C33285"/>
    <w:rsid w:val="00C3447A"/>
    <w:rsid w:val="00C36391"/>
    <w:rsid w:val="00C3640A"/>
    <w:rsid w:val="00C4055E"/>
    <w:rsid w:val="00C415C7"/>
    <w:rsid w:val="00C42EE6"/>
    <w:rsid w:val="00C47663"/>
    <w:rsid w:val="00C479D1"/>
    <w:rsid w:val="00C47CF8"/>
    <w:rsid w:val="00C50D89"/>
    <w:rsid w:val="00C5113F"/>
    <w:rsid w:val="00C51410"/>
    <w:rsid w:val="00C5347F"/>
    <w:rsid w:val="00C54F6B"/>
    <w:rsid w:val="00C55080"/>
    <w:rsid w:val="00C600F6"/>
    <w:rsid w:val="00C60981"/>
    <w:rsid w:val="00C63B34"/>
    <w:rsid w:val="00C63BC2"/>
    <w:rsid w:val="00C6430C"/>
    <w:rsid w:val="00C64FE8"/>
    <w:rsid w:val="00C65646"/>
    <w:rsid w:val="00C66381"/>
    <w:rsid w:val="00C66A55"/>
    <w:rsid w:val="00C67F70"/>
    <w:rsid w:val="00C67FEC"/>
    <w:rsid w:val="00C70D4A"/>
    <w:rsid w:val="00C710D0"/>
    <w:rsid w:val="00C73615"/>
    <w:rsid w:val="00C7408E"/>
    <w:rsid w:val="00C743B6"/>
    <w:rsid w:val="00C7543D"/>
    <w:rsid w:val="00C75E39"/>
    <w:rsid w:val="00C807ED"/>
    <w:rsid w:val="00C80CB3"/>
    <w:rsid w:val="00C80D96"/>
    <w:rsid w:val="00C83CE5"/>
    <w:rsid w:val="00C844CE"/>
    <w:rsid w:val="00C8523B"/>
    <w:rsid w:val="00C85802"/>
    <w:rsid w:val="00C859C7"/>
    <w:rsid w:val="00C86BC6"/>
    <w:rsid w:val="00C87C39"/>
    <w:rsid w:val="00C914C4"/>
    <w:rsid w:val="00C92A9C"/>
    <w:rsid w:val="00C92C91"/>
    <w:rsid w:val="00C93DDD"/>
    <w:rsid w:val="00C94DB5"/>
    <w:rsid w:val="00C94E79"/>
    <w:rsid w:val="00C94F7A"/>
    <w:rsid w:val="00C973F7"/>
    <w:rsid w:val="00CA212F"/>
    <w:rsid w:val="00CA25B0"/>
    <w:rsid w:val="00CA2886"/>
    <w:rsid w:val="00CA412A"/>
    <w:rsid w:val="00CA4C58"/>
    <w:rsid w:val="00CA54FD"/>
    <w:rsid w:val="00CB21C5"/>
    <w:rsid w:val="00CB228D"/>
    <w:rsid w:val="00CB3223"/>
    <w:rsid w:val="00CB3339"/>
    <w:rsid w:val="00CB3794"/>
    <w:rsid w:val="00CB44AA"/>
    <w:rsid w:val="00CB4E23"/>
    <w:rsid w:val="00CB52F1"/>
    <w:rsid w:val="00CB6153"/>
    <w:rsid w:val="00CB7619"/>
    <w:rsid w:val="00CC0E5F"/>
    <w:rsid w:val="00CC4854"/>
    <w:rsid w:val="00CC53FC"/>
    <w:rsid w:val="00CC563B"/>
    <w:rsid w:val="00CC6ED3"/>
    <w:rsid w:val="00CD1C39"/>
    <w:rsid w:val="00CD2BF4"/>
    <w:rsid w:val="00CD2E35"/>
    <w:rsid w:val="00CD4D7E"/>
    <w:rsid w:val="00CD6982"/>
    <w:rsid w:val="00CD7150"/>
    <w:rsid w:val="00CD7A4F"/>
    <w:rsid w:val="00CE24BD"/>
    <w:rsid w:val="00CE3DF6"/>
    <w:rsid w:val="00CE3E41"/>
    <w:rsid w:val="00CE6138"/>
    <w:rsid w:val="00CE6705"/>
    <w:rsid w:val="00CE7760"/>
    <w:rsid w:val="00CF05CC"/>
    <w:rsid w:val="00CF20D2"/>
    <w:rsid w:val="00CF328D"/>
    <w:rsid w:val="00CF4EEA"/>
    <w:rsid w:val="00CF5A49"/>
    <w:rsid w:val="00CF5D6D"/>
    <w:rsid w:val="00CF64EA"/>
    <w:rsid w:val="00CF6613"/>
    <w:rsid w:val="00CF7557"/>
    <w:rsid w:val="00CF75B1"/>
    <w:rsid w:val="00CF78D9"/>
    <w:rsid w:val="00CF7B16"/>
    <w:rsid w:val="00D01415"/>
    <w:rsid w:val="00D03C48"/>
    <w:rsid w:val="00D03D0B"/>
    <w:rsid w:val="00D03FBC"/>
    <w:rsid w:val="00D05EAD"/>
    <w:rsid w:val="00D1573A"/>
    <w:rsid w:val="00D15811"/>
    <w:rsid w:val="00D16EC4"/>
    <w:rsid w:val="00D17C63"/>
    <w:rsid w:val="00D17CBA"/>
    <w:rsid w:val="00D20B81"/>
    <w:rsid w:val="00D20E03"/>
    <w:rsid w:val="00D21269"/>
    <w:rsid w:val="00D2140B"/>
    <w:rsid w:val="00D2147F"/>
    <w:rsid w:val="00D2253E"/>
    <w:rsid w:val="00D245B1"/>
    <w:rsid w:val="00D24AD2"/>
    <w:rsid w:val="00D257B1"/>
    <w:rsid w:val="00D270A9"/>
    <w:rsid w:val="00D31452"/>
    <w:rsid w:val="00D345CE"/>
    <w:rsid w:val="00D4079A"/>
    <w:rsid w:val="00D411D7"/>
    <w:rsid w:val="00D41CF7"/>
    <w:rsid w:val="00D465C4"/>
    <w:rsid w:val="00D4717C"/>
    <w:rsid w:val="00D47377"/>
    <w:rsid w:val="00D506A5"/>
    <w:rsid w:val="00D5106E"/>
    <w:rsid w:val="00D52F07"/>
    <w:rsid w:val="00D53E43"/>
    <w:rsid w:val="00D54021"/>
    <w:rsid w:val="00D543EF"/>
    <w:rsid w:val="00D548F3"/>
    <w:rsid w:val="00D55596"/>
    <w:rsid w:val="00D56772"/>
    <w:rsid w:val="00D619CF"/>
    <w:rsid w:val="00D626AB"/>
    <w:rsid w:val="00D630EC"/>
    <w:rsid w:val="00D6552E"/>
    <w:rsid w:val="00D655BD"/>
    <w:rsid w:val="00D658CB"/>
    <w:rsid w:val="00D66680"/>
    <w:rsid w:val="00D67B57"/>
    <w:rsid w:val="00D7186B"/>
    <w:rsid w:val="00D72B19"/>
    <w:rsid w:val="00D74021"/>
    <w:rsid w:val="00D743E9"/>
    <w:rsid w:val="00D76806"/>
    <w:rsid w:val="00D80D77"/>
    <w:rsid w:val="00D81ED4"/>
    <w:rsid w:val="00D81F68"/>
    <w:rsid w:val="00D825EE"/>
    <w:rsid w:val="00D82A73"/>
    <w:rsid w:val="00D82A9E"/>
    <w:rsid w:val="00D82D1B"/>
    <w:rsid w:val="00D8458E"/>
    <w:rsid w:val="00D84CB4"/>
    <w:rsid w:val="00D84F9F"/>
    <w:rsid w:val="00D868E8"/>
    <w:rsid w:val="00D86A0C"/>
    <w:rsid w:val="00D8759C"/>
    <w:rsid w:val="00D9019C"/>
    <w:rsid w:val="00D91A36"/>
    <w:rsid w:val="00D925A6"/>
    <w:rsid w:val="00D951D5"/>
    <w:rsid w:val="00D95E62"/>
    <w:rsid w:val="00D962D1"/>
    <w:rsid w:val="00D96E1B"/>
    <w:rsid w:val="00DA1D00"/>
    <w:rsid w:val="00DA2F18"/>
    <w:rsid w:val="00DA39A8"/>
    <w:rsid w:val="00DA3BEE"/>
    <w:rsid w:val="00DA5F52"/>
    <w:rsid w:val="00DA634F"/>
    <w:rsid w:val="00DB0314"/>
    <w:rsid w:val="00DB0412"/>
    <w:rsid w:val="00DB1EAC"/>
    <w:rsid w:val="00DB34BE"/>
    <w:rsid w:val="00DB50E5"/>
    <w:rsid w:val="00DB5927"/>
    <w:rsid w:val="00DB6FB0"/>
    <w:rsid w:val="00DC1C1A"/>
    <w:rsid w:val="00DC2DE8"/>
    <w:rsid w:val="00DC32D1"/>
    <w:rsid w:val="00DC35EF"/>
    <w:rsid w:val="00DC3769"/>
    <w:rsid w:val="00DC751A"/>
    <w:rsid w:val="00DC7876"/>
    <w:rsid w:val="00DD0E7B"/>
    <w:rsid w:val="00DD2398"/>
    <w:rsid w:val="00DD392A"/>
    <w:rsid w:val="00DD4803"/>
    <w:rsid w:val="00DD4DA7"/>
    <w:rsid w:val="00DD6E31"/>
    <w:rsid w:val="00DE12D8"/>
    <w:rsid w:val="00DE66BB"/>
    <w:rsid w:val="00DE6FE4"/>
    <w:rsid w:val="00DE7CFA"/>
    <w:rsid w:val="00DF0ED1"/>
    <w:rsid w:val="00DF22C2"/>
    <w:rsid w:val="00DF54DB"/>
    <w:rsid w:val="00E01B27"/>
    <w:rsid w:val="00E02992"/>
    <w:rsid w:val="00E03F4D"/>
    <w:rsid w:val="00E0621C"/>
    <w:rsid w:val="00E072A2"/>
    <w:rsid w:val="00E07FC6"/>
    <w:rsid w:val="00E10E26"/>
    <w:rsid w:val="00E120E2"/>
    <w:rsid w:val="00E1354E"/>
    <w:rsid w:val="00E14C5C"/>
    <w:rsid w:val="00E16FCA"/>
    <w:rsid w:val="00E215B1"/>
    <w:rsid w:val="00E227B4"/>
    <w:rsid w:val="00E23F5E"/>
    <w:rsid w:val="00E25AC5"/>
    <w:rsid w:val="00E263AE"/>
    <w:rsid w:val="00E27263"/>
    <w:rsid w:val="00E3152B"/>
    <w:rsid w:val="00E329B8"/>
    <w:rsid w:val="00E32AAA"/>
    <w:rsid w:val="00E34DA1"/>
    <w:rsid w:val="00E371F0"/>
    <w:rsid w:val="00E406BA"/>
    <w:rsid w:val="00E41EBE"/>
    <w:rsid w:val="00E427DC"/>
    <w:rsid w:val="00E429E9"/>
    <w:rsid w:val="00E432B6"/>
    <w:rsid w:val="00E43480"/>
    <w:rsid w:val="00E43BAB"/>
    <w:rsid w:val="00E45084"/>
    <w:rsid w:val="00E472BA"/>
    <w:rsid w:val="00E507C0"/>
    <w:rsid w:val="00E51619"/>
    <w:rsid w:val="00E519D9"/>
    <w:rsid w:val="00E521C1"/>
    <w:rsid w:val="00E522F5"/>
    <w:rsid w:val="00E5250B"/>
    <w:rsid w:val="00E52546"/>
    <w:rsid w:val="00E52BD1"/>
    <w:rsid w:val="00E52CF2"/>
    <w:rsid w:val="00E52D41"/>
    <w:rsid w:val="00E52EDE"/>
    <w:rsid w:val="00E537F8"/>
    <w:rsid w:val="00E5507B"/>
    <w:rsid w:val="00E55507"/>
    <w:rsid w:val="00E561F4"/>
    <w:rsid w:val="00E5716E"/>
    <w:rsid w:val="00E602EC"/>
    <w:rsid w:val="00E61633"/>
    <w:rsid w:val="00E61D32"/>
    <w:rsid w:val="00E62125"/>
    <w:rsid w:val="00E626AB"/>
    <w:rsid w:val="00E63415"/>
    <w:rsid w:val="00E6404A"/>
    <w:rsid w:val="00E662CA"/>
    <w:rsid w:val="00E70370"/>
    <w:rsid w:val="00E704C0"/>
    <w:rsid w:val="00E73EEC"/>
    <w:rsid w:val="00E74F0B"/>
    <w:rsid w:val="00E76A72"/>
    <w:rsid w:val="00E82A93"/>
    <w:rsid w:val="00E8527B"/>
    <w:rsid w:val="00E85651"/>
    <w:rsid w:val="00E87D97"/>
    <w:rsid w:val="00E9410F"/>
    <w:rsid w:val="00EA0FCE"/>
    <w:rsid w:val="00EA15EA"/>
    <w:rsid w:val="00EA1D4A"/>
    <w:rsid w:val="00EA3246"/>
    <w:rsid w:val="00EA4131"/>
    <w:rsid w:val="00EA47D1"/>
    <w:rsid w:val="00EA7DE5"/>
    <w:rsid w:val="00EB0CC4"/>
    <w:rsid w:val="00EB3762"/>
    <w:rsid w:val="00EB3812"/>
    <w:rsid w:val="00EB6934"/>
    <w:rsid w:val="00EC24C3"/>
    <w:rsid w:val="00EC308F"/>
    <w:rsid w:val="00EC56D3"/>
    <w:rsid w:val="00EC6D7F"/>
    <w:rsid w:val="00ED25BA"/>
    <w:rsid w:val="00ED592E"/>
    <w:rsid w:val="00ED737C"/>
    <w:rsid w:val="00ED786D"/>
    <w:rsid w:val="00EE18CC"/>
    <w:rsid w:val="00EE1F5A"/>
    <w:rsid w:val="00EE2CA4"/>
    <w:rsid w:val="00EE3022"/>
    <w:rsid w:val="00EE58C1"/>
    <w:rsid w:val="00EE627D"/>
    <w:rsid w:val="00EE67B7"/>
    <w:rsid w:val="00EE733A"/>
    <w:rsid w:val="00EE78CF"/>
    <w:rsid w:val="00EF02DD"/>
    <w:rsid w:val="00EF064D"/>
    <w:rsid w:val="00EF1067"/>
    <w:rsid w:val="00EF2350"/>
    <w:rsid w:val="00EF576A"/>
    <w:rsid w:val="00F00CB1"/>
    <w:rsid w:val="00F0163D"/>
    <w:rsid w:val="00F02E14"/>
    <w:rsid w:val="00F03C4E"/>
    <w:rsid w:val="00F04DBB"/>
    <w:rsid w:val="00F04F70"/>
    <w:rsid w:val="00F04F90"/>
    <w:rsid w:val="00F05C1E"/>
    <w:rsid w:val="00F10AD4"/>
    <w:rsid w:val="00F10CEC"/>
    <w:rsid w:val="00F14EA5"/>
    <w:rsid w:val="00F16DE9"/>
    <w:rsid w:val="00F20778"/>
    <w:rsid w:val="00F216D1"/>
    <w:rsid w:val="00F21794"/>
    <w:rsid w:val="00F2463A"/>
    <w:rsid w:val="00F25800"/>
    <w:rsid w:val="00F25E02"/>
    <w:rsid w:val="00F261E9"/>
    <w:rsid w:val="00F26555"/>
    <w:rsid w:val="00F26A86"/>
    <w:rsid w:val="00F303A7"/>
    <w:rsid w:val="00F305BC"/>
    <w:rsid w:val="00F31003"/>
    <w:rsid w:val="00F32350"/>
    <w:rsid w:val="00F36632"/>
    <w:rsid w:val="00F37C1A"/>
    <w:rsid w:val="00F40C6B"/>
    <w:rsid w:val="00F410E8"/>
    <w:rsid w:val="00F436D5"/>
    <w:rsid w:val="00F43EAE"/>
    <w:rsid w:val="00F4409A"/>
    <w:rsid w:val="00F44D6C"/>
    <w:rsid w:val="00F45B87"/>
    <w:rsid w:val="00F47416"/>
    <w:rsid w:val="00F478E5"/>
    <w:rsid w:val="00F47D42"/>
    <w:rsid w:val="00F508DF"/>
    <w:rsid w:val="00F52CF5"/>
    <w:rsid w:val="00F531F2"/>
    <w:rsid w:val="00F53B36"/>
    <w:rsid w:val="00F57E4F"/>
    <w:rsid w:val="00F60FF9"/>
    <w:rsid w:val="00F61A3C"/>
    <w:rsid w:val="00F61A4A"/>
    <w:rsid w:val="00F6540E"/>
    <w:rsid w:val="00F65889"/>
    <w:rsid w:val="00F672EE"/>
    <w:rsid w:val="00F71129"/>
    <w:rsid w:val="00F71FC0"/>
    <w:rsid w:val="00F72521"/>
    <w:rsid w:val="00F726F5"/>
    <w:rsid w:val="00F735A0"/>
    <w:rsid w:val="00F73DD2"/>
    <w:rsid w:val="00F75CC3"/>
    <w:rsid w:val="00F7788F"/>
    <w:rsid w:val="00F8162C"/>
    <w:rsid w:val="00F82617"/>
    <w:rsid w:val="00F829D7"/>
    <w:rsid w:val="00F82A31"/>
    <w:rsid w:val="00F8332D"/>
    <w:rsid w:val="00F85F00"/>
    <w:rsid w:val="00F87AB2"/>
    <w:rsid w:val="00F935F2"/>
    <w:rsid w:val="00F939F4"/>
    <w:rsid w:val="00F94D0B"/>
    <w:rsid w:val="00F9579F"/>
    <w:rsid w:val="00FA3B0D"/>
    <w:rsid w:val="00FA3CBD"/>
    <w:rsid w:val="00FA5917"/>
    <w:rsid w:val="00FA5FAF"/>
    <w:rsid w:val="00FA5FC4"/>
    <w:rsid w:val="00FA6238"/>
    <w:rsid w:val="00FA6EE4"/>
    <w:rsid w:val="00FB1B65"/>
    <w:rsid w:val="00FB58D9"/>
    <w:rsid w:val="00FB5991"/>
    <w:rsid w:val="00FC2DDE"/>
    <w:rsid w:val="00FC4444"/>
    <w:rsid w:val="00FC4D15"/>
    <w:rsid w:val="00FC51B7"/>
    <w:rsid w:val="00FC7284"/>
    <w:rsid w:val="00FC7D62"/>
    <w:rsid w:val="00FD00A6"/>
    <w:rsid w:val="00FD00F0"/>
    <w:rsid w:val="00FD12C0"/>
    <w:rsid w:val="00FD16A6"/>
    <w:rsid w:val="00FD1BED"/>
    <w:rsid w:val="00FD20ED"/>
    <w:rsid w:val="00FD3DCE"/>
    <w:rsid w:val="00FD4898"/>
    <w:rsid w:val="00FD4F72"/>
    <w:rsid w:val="00FD510A"/>
    <w:rsid w:val="00FD51D0"/>
    <w:rsid w:val="00FD594C"/>
    <w:rsid w:val="00FD5FEA"/>
    <w:rsid w:val="00FD79DD"/>
    <w:rsid w:val="00FE17A5"/>
    <w:rsid w:val="00FE3385"/>
    <w:rsid w:val="00FE38B7"/>
    <w:rsid w:val="00FE3B7E"/>
    <w:rsid w:val="00FE5A73"/>
    <w:rsid w:val="00FE5EFB"/>
    <w:rsid w:val="00FE6BF5"/>
    <w:rsid w:val="00FF1A36"/>
    <w:rsid w:val="00FF39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587208"/>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32F00"/>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594E31"/>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594E31"/>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594E31"/>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594E31"/>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594E31"/>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94E31"/>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594E31"/>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87208"/>
    <w:pPr>
      <w:spacing w:after="0" w:line="240" w:lineRule="auto"/>
    </w:pPr>
  </w:style>
  <w:style w:type="character" w:customStyle="1" w:styleId="berschrift1Zchn">
    <w:name w:val="Überschrift 1 Zchn"/>
    <w:basedOn w:val="Absatz-Standardschriftart"/>
    <w:link w:val="berschrift1"/>
    <w:uiPriority w:val="9"/>
    <w:rsid w:val="00587208"/>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632F00"/>
    <w:rPr>
      <w:rFonts w:asciiTheme="majorHAnsi" w:eastAsiaTheme="majorEastAsia" w:hAnsiTheme="majorHAnsi" w:cstheme="majorBidi"/>
      <w:b/>
      <w:bCs/>
      <w:color w:val="4F81BD" w:themeColor="accent1"/>
      <w:sz w:val="26"/>
      <w:szCs w:val="26"/>
    </w:rPr>
  </w:style>
  <w:style w:type="paragraph" w:styleId="Funotentext">
    <w:name w:val="footnote text"/>
    <w:basedOn w:val="Standard"/>
    <w:link w:val="FunotentextZchn"/>
    <w:uiPriority w:val="99"/>
    <w:semiHidden/>
    <w:unhideWhenUsed/>
    <w:rsid w:val="008B4B8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B4B84"/>
    <w:rPr>
      <w:sz w:val="20"/>
      <w:szCs w:val="20"/>
    </w:rPr>
  </w:style>
  <w:style w:type="character" w:styleId="Funotenzeichen">
    <w:name w:val="footnote reference"/>
    <w:basedOn w:val="Absatz-Standardschriftart"/>
    <w:uiPriority w:val="99"/>
    <w:semiHidden/>
    <w:unhideWhenUsed/>
    <w:rsid w:val="008B4B84"/>
    <w:rPr>
      <w:vertAlign w:val="superscript"/>
    </w:rPr>
  </w:style>
  <w:style w:type="paragraph" w:styleId="Kopfzeile">
    <w:name w:val="header"/>
    <w:basedOn w:val="Standard"/>
    <w:link w:val="KopfzeileZchn"/>
    <w:uiPriority w:val="99"/>
    <w:unhideWhenUsed/>
    <w:rsid w:val="0086580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5805"/>
  </w:style>
  <w:style w:type="paragraph" w:styleId="Fuzeile">
    <w:name w:val="footer"/>
    <w:basedOn w:val="Standard"/>
    <w:link w:val="FuzeileZchn"/>
    <w:uiPriority w:val="99"/>
    <w:unhideWhenUsed/>
    <w:rsid w:val="0086580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5805"/>
  </w:style>
  <w:style w:type="paragraph" w:styleId="Sprechblasentext">
    <w:name w:val="Balloon Text"/>
    <w:basedOn w:val="Standard"/>
    <w:link w:val="SprechblasentextZchn"/>
    <w:uiPriority w:val="99"/>
    <w:semiHidden/>
    <w:unhideWhenUsed/>
    <w:rsid w:val="0086580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5805"/>
    <w:rPr>
      <w:rFonts w:ascii="Tahoma" w:hAnsi="Tahoma" w:cs="Tahoma"/>
      <w:sz w:val="16"/>
      <w:szCs w:val="16"/>
    </w:rPr>
  </w:style>
  <w:style w:type="character" w:customStyle="1" w:styleId="berschrift3Zchn">
    <w:name w:val="Überschrift 3 Zchn"/>
    <w:basedOn w:val="Absatz-Standardschriftart"/>
    <w:link w:val="berschrift3"/>
    <w:uiPriority w:val="9"/>
    <w:semiHidden/>
    <w:rsid w:val="00594E31"/>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594E31"/>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594E31"/>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594E31"/>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594E3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594E3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594E31"/>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94E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594E31"/>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Absatz-Standardschriftart"/>
    <w:uiPriority w:val="99"/>
    <w:unhideWhenUsed/>
    <w:rsid w:val="00594E31"/>
    <w:rPr>
      <w:color w:val="0000FF" w:themeColor="hyperlink"/>
      <w:u w:val="single"/>
    </w:rPr>
  </w:style>
  <w:style w:type="paragraph" w:styleId="Listenabsatz">
    <w:name w:val="List Paragraph"/>
    <w:basedOn w:val="Standard"/>
    <w:uiPriority w:val="34"/>
    <w:qFormat/>
    <w:rsid w:val="00F4409A"/>
    <w:pPr>
      <w:ind w:left="720"/>
      <w:contextualSpacing/>
    </w:pPr>
  </w:style>
  <w:style w:type="character" w:customStyle="1" w:styleId="st">
    <w:name w:val="st"/>
    <w:basedOn w:val="Absatz-Standardschriftart"/>
    <w:rsid w:val="007912C9"/>
  </w:style>
  <w:style w:type="character" w:styleId="Hervorhebung">
    <w:name w:val="Emphasis"/>
    <w:basedOn w:val="Absatz-Standardschriftart"/>
    <w:uiPriority w:val="20"/>
    <w:qFormat/>
    <w:rsid w:val="007912C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587208"/>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32F00"/>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594E31"/>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594E31"/>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594E31"/>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594E31"/>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594E31"/>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94E31"/>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594E31"/>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87208"/>
    <w:pPr>
      <w:spacing w:after="0" w:line="240" w:lineRule="auto"/>
    </w:pPr>
  </w:style>
  <w:style w:type="character" w:customStyle="1" w:styleId="berschrift1Zchn">
    <w:name w:val="Überschrift 1 Zchn"/>
    <w:basedOn w:val="Absatz-Standardschriftart"/>
    <w:link w:val="berschrift1"/>
    <w:uiPriority w:val="9"/>
    <w:rsid w:val="00587208"/>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632F00"/>
    <w:rPr>
      <w:rFonts w:asciiTheme="majorHAnsi" w:eastAsiaTheme="majorEastAsia" w:hAnsiTheme="majorHAnsi" w:cstheme="majorBidi"/>
      <w:b/>
      <w:bCs/>
      <w:color w:val="4F81BD" w:themeColor="accent1"/>
      <w:sz w:val="26"/>
      <w:szCs w:val="26"/>
    </w:rPr>
  </w:style>
  <w:style w:type="paragraph" w:styleId="Funotentext">
    <w:name w:val="footnote text"/>
    <w:basedOn w:val="Standard"/>
    <w:link w:val="FunotentextZchn"/>
    <w:uiPriority w:val="99"/>
    <w:semiHidden/>
    <w:unhideWhenUsed/>
    <w:rsid w:val="008B4B8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B4B84"/>
    <w:rPr>
      <w:sz w:val="20"/>
      <w:szCs w:val="20"/>
    </w:rPr>
  </w:style>
  <w:style w:type="character" w:styleId="Funotenzeichen">
    <w:name w:val="footnote reference"/>
    <w:basedOn w:val="Absatz-Standardschriftart"/>
    <w:uiPriority w:val="99"/>
    <w:semiHidden/>
    <w:unhideWhenUsed/>
    <w:rsid w:val="008B4B84"/>
    <w:rPr>
      <w:vertAlign w:val="superscript"/>
    </w:rPr>
  </w:style>
  <w:style w:type="paragraph" w:styleId="Kopfzeile">
    <w:name w:val="header"/>
    <w:basedOn w:val="Standard"/>
    <w:link w:val="KopfzeileZchn"/>
    <w:uiPriority w:val="99"/>
    <w:unhideWhenUsed/>
    <w:rsid w:val="0086580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5805"/>
  </w:style>
  <w:style w:type="paragraph" w:styleId="Fuzeile">
    <w:name w:val="footer"/>
    <w:basedOn w:val="Standard"/>
    <w:link w:val="FuzeileZchn"/>
    <w:uiPriority w:val="99"/>
    <w:unhideWhenUsed/>
    <w:rsid w:val="0086580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5805"/>
  </w:style>
  <w:style w:type="paragraph" w:styleId="Sprechblasentext">
    <w:name w:val="Balloon Text"/>
    <w:basedOn w:val="Standard"/>
    <w:link w:val="SprechblasentextZchn"/>
    <w:uiPriority w:val="99"/>
    <w:semiHidden/>
    <w:unhideWhenUsed/>
    <w:rsid w:val="0086580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5805"/>
    <w:rPr>
      <w:rFonts w:ascii="Tahoma" w:hAnsi="Tahoma" w:cs="Tahoma"/>
      <w:sz w:val="16"/>
      <w:szCs w:val="16"/>
    </w:rPr>
  </w:style>
  <w:style w:type="character" w:customStyle="1" w:styleId="berschrift3Zchn">
    <w:name w:val="Überschrift 3 Zchn"/>
    <w:basedOn w:val="Absatz-Standardschriftart"/>
    <w:link w:val="berschrift3"/>
    <w:uiPriority w:val="9"/>
    <w:semiHidden/>
    <w:rsid w:val="00594E31"/>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594E31"/>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594E31"/>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594E31"/>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594E3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594E3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594E31"/>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94E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594E31"/>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Absatz-Standardschriftart"/>
    <w:uiPriority w:val="99"/>
    <w:unhideWhenUsed/>
    <w:rsid w:val="00594E31"/>
    <w:rPr>
      <w:color w:val="0000FF" w:themeColor="hyperlink"/>
      <w:u w:val="single"/>
    </w:rPr>
  </w:style>
  <w:style w:type="paragraph" w:styleId="Listenabsatz">
    <w:name w:val="List Paragraph"/>
    <w:basedOn w:val="Standard"/>
    <w:uiPriority w:val="34"/>
    <w:qFormat/>
    <w:rsid w:val="00F4409A"/>
    <w:pPr>
      <w:ind w:left="720"/>
      <w:contextualSpacing/>
    </w:pPr>
  </w:style>
  <w:style w:type="character" w:customStyle="1" w:styleId="st">
    <w:name w:val="st"/>
    <w:basedOn w:val="Absatz-Standardschriftart"/>
    <w:rsid w:val="007912C9"/>
  </w:style>
  <w:style w:type="character" w:styleId="Hervorhebung">
    <w:name w:val="Emphasis"/>
    <w:basedOn w:val="Absatz-Standardschriftart"/>
    <w:uiPriority w:val="20"/>
    <w:qFormat/>
    <w:rsid w:val="007912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897317">
      <w:bodyDiv w:val="1"/>
      <w:marLeft w:val="0"/>
      <w:marRight w:val="0"/>
      <w:marTop w:val="0"/>
      <w:marBottom w:val="0"/>
      <w:divBdr>
        <w:top w:val="none" w:sz="0" w:space="0" w:color="auto"/>
        <w:left w:val="none" w:sz="0" w:space="0" w:color="auto"/>
        <w:bottom w:val="none" w:sz="0" w:space="0" w:color="auto"/>
        <w:right w:val="none" w:sz="0" w:space="0" w:color="auto"/>
      </w:divBdr>
    </w:div>
    <w:div w:id="1957985909">
      <w:bodyDiv w:val="1"/>
      <w:marLeft w:val="0"/>
      <w:marRight w:val="0"/>
      <w:marTop w:val="0"/>
      <w:marBottom w:val="0"/>
      <w:divBdr>
        <w:top w:val="none" w:sz="0" w:space="0" w:color="auto"/>
        <w:left w:val="none" w:sz="0" w:space="0" w:color="auto"/>
        <w:bottom w:val="none" w:sz="0" w:space="0" w:color="auto"/>
        <w:right w:val="none" w:sz="0" w:space="0" w:color="auto"/>
      </w:divBdr>
      <w:divsChild>
        <w:div w:id="1131053013">
          <w:marLeft w:val="-2400"/>
          <w:marRight w:val="-480"/>
          <w:marTop w:val="0"/>
          <w:marBottom w:val="0"/>
          <w:divBdr>
            <w:top w:val="none" w:sz="0" w:space="0" w:color="auto"/>
            <w:left w:val="none" w:sz="0" w:space="0" w:color="auto"/>
            <w:bottom w:val="none" w:sz="0" w:space="0" w:color="auto"/>
            <w:right w:val="none" w:sz="0" w:space="0" w:color="auto"/>
          </w:divBdr>
        </w:div>
        <w:div w:id="715616615">
          <w:marLeft w:val="-2400"/>
          <w:marRight w:val="-480"/>
          <w:marTop w:val="0"/>
          <w:marBottom w:val="0"/>
          <w:divBdr>
            <w:top w:val="none" w:sz="0" w:space="0" w:color="auto"/>
            <w:left w:val="none" w:sz="0" w:space="0" w:color="auto"/>
            <w:bottom w:val="none" w:sz="0" w:space="0" w:color="auto"/>
            <w:right w:val="none" w:sz="0" w:space="0" w:color="auto"/>
          </w:divBdr>
        </w:div>
        <w:div w:id="561645253">
          <w:marLeft w:val="-2400"/>
          <w:marRight w:val="-480"/>
          <w:marTop w:val="0"/>
          <w:marBottom w:val="0"/>
          <w:divBdr>
            <w:top w:val="none" w:sz="0" w:space="0" w:color="auto"/>
            <w:left w:val="none" w:sz="0" w:space="0" w:color="auto"/>
            <w:bottom w:val="none" w:sz="0" w:space="0" w:color="auto"/>
            <w:right w:val="none" w:sz="0" w:space="0" w:color="auto"/>
          </w:divBdr>
        </w:div>
        <w:div w:id="1003818826">
          <w:marLeft w:val="-2400"/>
          <w:marRight w:val="-480"/>
          <w:marTop w:val="0"/>
          <w:marBottom w:val="0"/>
          <w:divBdr>
            <w:top w:val="none" w:sz="0" w:space="0" w:color="auto"/>
            <w:left w:val="none" w:sz="0" w:space="0" w:color="auto"/>
            <w:bottom w:val="none" w:sz="0" w:space="0" w:color="auto"/>
            <w:right w:val="none" w:sz="0" w:space="0" w:color="auto"/>
          </w:divBdr>
        </w:div>
        <w:div w:id="63572785">
          <w:marLeft w:val="-2400"/>
          <w:marRight w:val="-480"/>
          <w:marTop w:val="0"/>
          <w:marBottom w:val="0"/>
          <w:divBdr>
            <w:top w:val="none" w:sz="0" w:space="0" w:color="auto"/>
            <w:left w:val="none" w:sz="0" w:space="0" w:color="auto"/>
            <w:bottom w:val="none" w:sz="0" w:space="0" w:color="auto"/>
            <w:right w:val="none" w:sz="0" w:space="0" w:color="auto"/>
          </w:divBdr>
        </w:div>
        <w:div w:id="1858107908">
          <w:marLeft w:val="-2400"/>
          <w:marRight w:val="-480"/>
          <w:marTop w:val="0"/>
          <w:marBottom w:val="0"/>
          <w:divBdr>
            <w:top w:val="none" w:sz="0" w:space="0" w:color="auto"/>
            <w:left w:val="none" w:sz="0" w:space="0" w:color="auto"/>
            <w:bottom w:val="none" w:sz="0" w:space="0" w:color="auto"/>
            <w:right w:val="none" w:sz="0" w:space="0" w:color="auto"/>
          </w:divBdr>
        </w:div>
        <w:div w:id="330370804">
          <w:marLeft w:val="-2400"/>
          <w:marRight w:val="-480"/>
          <w:marTop w:val="0"/>
          <w:marBottom w:val="0"/>
          <w:divBdr>
            <w:top w:val="none" w:sz="0" w:space="0" w:color="auto"/>
            <w:left w:val="none" w:sz="0" w:space="0" w:color="auto"/>
            <w:bottom w:val="none" w:sz="0" w:space="0" w:color="auto"/>
            <w:right w:val="none" w:sz="0" w:space="0" w:color="auto"/>
          </w:divBdr>
        </w:div>
        <w:div w:id="1009407478">
          <w:marLeft w:val="-2400"/>
          <w:marRight w:val="-480"/>
          <w:marTop w:val="0"/>
          <w:marBottom w:val="0"/>
          <w:divBdr>
            <w:top w:val="none" w:sz="0" w:space="0" w:color="auto"/>
            <w:left w:val="none" w:sz="0" w:space="0" w:color="auto"/>
            <w:bottom w:val="none" w:sz="0" w:space="0" w:color="auto"/>
            <w:right w:val="none" w:sz="0" w:space="0" w:color="auto"/>
          </w:divBdr>
        </w:div>
        <w:div w:id="1446850782">
          <w:marLeft w:val="-2400"/>
          <w:marRight w:val="-480"/>
          <w:marTop w:val="0"/>
          <w:marBottom w:val="0"/>
          <w:divBdr>
            <w:top w:val="none" w:sz="0" w:space="0" w:color="auto"/>
            <w:left w:val="none" w:sz="0" w:space="0" w:color="auto"/>
            <w:bottom w:val="none" w:sz="0" w:space="0" w:color="auto"/>
            <w:right w:val="none" w:sz="0" w:space="0" w:color="auto"/>
          </w:divBdr>
        </w:div>
        <w:div w:id="1095132032">
          <w:marLeft w:val="-2400"/>
          <w:marRight w:val="-480"/>
          <w:marTop w:val="0"/>
          <w:marBottom w:val="0"/>
          <w:divBdr>
            <w:top w:val="none" w:sz="0" w:space="0" w:color="auto"/>
            <w:left w:val="none" w:sz="0" w:space="0" w:color="auto"/>
            <w:bottom w:val="none" w:sz="0" w:space="0" w:color="auto"/>
            <w:right w:val="none" w:sz="0" w:space="0" w:color="auto"/>
          </w:divBdr>
        </w:div>
        <w:div w:id="1577208484">
          <w:marLeft w:val="-2400"/>
          <w:marRight w:val="-480"/>
          <w:marTop w:val="0"/>
          <w:marBottom w:val="0"/>
          <w:divBdr>
            <w:top w:val="none" w:sz="0" w:space="0" w:color="auto"/>
            <w:left w:val="none" w:sz="0" w:space="0" w:color="auto"/>
            <w:bottom w:val="none" w:sz="0" w:space="0" w:color="auto"/>
            <w:right w:val="none" w:sz="0" w:space="0" w:color="auto"/>
          </w:divBdr>
        </w:div>
        <w:div w:id="291136831">
          <w:marLeft w:val="-2400"/>
          <w:marRight w:val="-480"/>
          <w:marTop w:val="0"/>
          <w:marBottom w:val="0"/>
          <w:divBdr>
            <w:top w:val="none" w:sz="0" w:space="0" w:color="auto"/>
            <w:left w:val="none" w:sz="0" w:space="0" w:color="auto"/>
            <w:bottom w:val="none" w:sz="0" w:space="0" w:color="auto"/>
            <w:right w:val="none" w:sz="0" w:space="0" w:color="auto"/>
          </w:divBdr>
        </w:div>
        <w:div w:id="1322542859">
          <w:marLeft w:val="-2400"/>
          <w:marRight w:val="-480"/>
          <w:marTop w:val="0"/>
          <w:marBottom w:val="0"/>
          <w:divBdr>
            <w:top w:val="none" w:sz="0" w:space="0" w:color="auto"/>
            <w:left w:val="none" w:sz="0" w:space="0" w:color="auto"/>
            <w:bottom w:val="none" w:sz="0" w:space="0" w:color="auto"/>
            <w:right w:val="none" w:sz="0" w:space="0" w:color="auto"/>
          </w:divBdr>
        </w:div>
        <w:div w:id="1206023991">
          <w:marLeft w:val="-2400"/>
          <w:marRight w:val="-480"/>
          <w:marTop w:val="0"/>
          <w:marBottom w:val="0"/>
          <w:divBdr>
            <w:top w:val="none" w:sz="0" w:space="0" w:color="auto"/>
            <w:left w:val="none" w:sz="0" w:space="0" w:color="auto"/>
            <w:bottom w:val="none" w:sz="0" w:space="0" w:color="auto"/>
            <w:right w:val="none" w:sz="0" w:space="0" w:color="auto"/>
          </w:divBdr>
        </w:div>
        <w:div w:id="334693756">
          <w:marLeft w:val="-2400"/>
          <w:marRight w:val="-480"/>
          <w:marTop w:val="0"/>
          <w:marBottom w:val="0"/>
          <w:divBdr>
            <w:top w:val="none" w:sz="0" w:space="0" w:color="auto"/>
            <w:left w:val="none" w:sz="0" w:space="0" w:color="auto"/>
            <w:bottom w:val="none" w:sz="0" w:space="0" w:color="auto"/>
            <w:right w:val="none" w:sz="0" w:space="0" w:color="auto"/>
          </w:divBdr>
        </w:div>
        <w:div w:id="1909722933">
          <w:marLeft w:val="-2400"/>
          <w:marRight w:val="-480"/>
          <w:marTop w:val="0"/>
          <w:marBottom w:val="0"/>
          <w:divBdr>
            <w:top w:val="none" w:sz="0" w:space="0" w:color="auto"/>
            <w:left w:val="none" w:sz="0" w:space="0" w:color="auto"/>
            <w:bottom w:val="none" w:sz="0" w:space="0" w:color="auto"/>
            <w:right w:val="none" w:sz="0" w:space="0" w:color="auto"/>
          </w:divBdr>
        </w:div>
        <w:div w:id="1889612164">
          <w:marLeft w:val="-2400"/>
          <w:marRight w:val="-480"/>
          <w:marTop w:val="0"/>
          <w:marBottom w:val="0"/>
          <w:divBdr>
            <w:top w:val="none" w:sz="0" w:space="0" w:color="auto"/>
            <w:left w:val="none" w:sz="0" w:space="0" w:color="auto"/>
            <w:bottom w:val="none" w:sz="0" w:space="0" w:color="auto"/>
            <w:right w:val="none" w:sz="0" w:space="0" w:color="auto"/>
          </w:divBdr>
        </w:div>
        <w:div w:id="984890018">
          <w:marLeft w:val="-2400"/>
          <w:marRight w:val="-480"/>
          <w:marTop w:val="0"/>
          <w:marBottom w:val="0"/>
          <w:divBdr>
            <w:top w:val="none" w:sz="0" w:space="0" w:color="auto"/>
            <w:left w:val="none" w:sz="0" w:space="0" w:color="auto"/>
            <w:bottom w:val="none" w:sz="0" w:space="0" w:color="auto"/>
            <w:right w:val="none" w:sz="0" w:space="0" w:color="auto"/>
          </w:divBdr>
        </w:div>
        <w:div w:id="2075272554">
          <w:marLeft w:val="-2400"/>
          <w:marRight w:val="-480"/>
          <w:marTop w:val="0"/>
          <w:marBottom w:val="0"/>
          <w:divBdr>
            <w:top w:val="none" w:sz="0" w:space="0" w:color="auto"/>
            <w:left w:val="none" w:sz="0" w:space="0" w:color="auto"/>
            <w:bottom w:val="none" w:sz="0" w:space="0" w:color="auto"/>
            <w:right w:val="none" w:sz="0" w:space="0" w:color="auto"/>
          </w:divBdr>
        </w:div>
        <w:div w:id="1791237679">
          <w:marLeft w:val="-2400"/>
          <w:marRight w:val="-480"/>
          <w:marTop w:val="0"/>
          <w:marBottom w:val="0"/>
          <w:divBdr>
            <w:top w:val="none" w:sz="0" w:space="0" w:color="auto"/>
            <w:left w:val="none" w:sz="0" w:space="0" w:color="auto"/>
            <w:bottom w:val="none" w:sz="0" w:space="0" w:color="auto"/>
            <w:right w:val="none" w:sz="0" w:space="0" w:color="auto"/>
          </w:divBdr>
        </w:div>
        <w:div w:id="2046981510">
          <w:marLeft w:val="-2400"/>
          <w:marRight w:val="-480"/>
          <w:marTop w:val="0"/>
          <w:marBottom w:val="0"/>
          <w:divBdr>
            <w:top w:val="none" w:sz="0" w:space="0" w:color="auto"/>
            <w:left w:val="none" w:sz="0" w:space="0" w:color="auto"/>
            <w:bottom w:val="none" w:sz="0" w:space="0" w:color="auto"/>
            <w:right w:val="none" w:sz="0" w:space="0" w:color="auto"/>
          </w:divBdr>
        </w:div>
        <w:div w:id="1037045334">
          <w:marLeft w:val="-2400"/>
          <w:marRight w:val="-480"/>
          <w:marTop w:val="0"/>
          <w:marBottom w:val="0"/>
          <w:divBdr>
            <w:top w:val="none" w:sz="0" w:space="0" w:color="auto"/>
            <w:left w:val="none" w:sz="0" w:space="0" w:color="auto"/>
            <w:bottom w:val="none" w:sz="0" w:space="0" w:color="auto"/>
            <w:right w:val="none" w:sz="0" w:space="0" w:color="auto"/>
          </w:divBdr>
        </w:div>
        <w:div w:id="258486884">
          <w:marLeft w:val="-2400"/>
          <w:marRight w:val="-480"/>
          <w:marTop w:val="0"/>
          <w:marBottom w:val="0"/>
          <w:divBdr>
            <w:top w:val="none" w:sz="0" w:space="0" w:color="auto"/>
            <w:left w:val="none" w:sz="0" w:space="0" w:color="auto"/>
            <w:bottom w:val="none" w:sz="0" w:space="0" w:color="auto"/>
            <w:right w:val="none" w:sz="0" w:space="0" w:color="auto"/>
          </w:divBdr>
        </w:div>
        <w:div w:id="1291790684">
          <w:marLeft w:val="-2400"/>
          <w:marRight w:val="-480"/>
          <w:marTop w:val="0"/>
          <w:marBottom w:val="0"/>
          <w:divBdr>
            <w:top w:val="none" w:sz="0" w:space="0" w:color="auto"/>
            <w:left w:val="none" w:sz="0" w:space="0" w:color="auto"/>
            <w:bottom w:val="none" w:sz="0" w:space="0" w:color="auto"/>
            <w:right w:val="none" w:sz="0" w:space="0" w:color="auto"/>
          </w:divBdr>
        </w:div>
        <w:div w:id="1035155258">
          <w:marLeft w:val="-2400"/>
          <w:marRight w:val="-480"/>
          <w:marTop w:val="0"/>
          <w:marBottom w:val="0"/>
          <w:divBdr>
            <w:top w:val="none" w:sz="0" w:space="0" w:color="auto"/>
            <w:left w:val="none" w:sz="0" w:space="0" w:color="auto"/>
            <w:bottom w:val="none" w:sz="0" w:space="0" w:color="auto"/>
            <w:right w:val="none" w:sz="0" w:space="0" w:color="auto"/>
          </w:divBdr>
        </w:div>
        <w:div w:id="1155419676">
          <w:marLeft w:val="-2400"/>
          <w:marRight w:val="-480"/>
          <w:marTop w:val="0"/>
          <w:marBottom w:val="0"/>
          <w:divBdr>
            <w:top w:val="none" w:sz="0" w:space="0" w:color="auto"/>
            <w:left w:val="none" w:sz="0" w:space="0" w:color="auto"/>
            <w:bottom w:val="none" w:sz="0" w:space="0" w:color="auto"/>
            <w:right w:val="none" w:sz="0" w:space="0" w:color="auto"/>
          </w:divBdr>
        </w:div>
        <w:div w:id="757751860">
          <w:marLeft w:val="-2400"/>
          <w:marRight w:val="-480"/>
          <w:marTop w:val="0"/>
          <w:marBottom w:val="0"/>
          <w:divBdr>
            <w:top w:val="none" w:sz="0" w:space="0" w:color="auto"/>
            <w:left w:val="none" w:sz="0" w:space="0" w:color="auto"/>
            <w:bottom w:val="none" w:sz="0" w:space="0" w:color="auto"/>
            <w:right w:val="none" w:sz="0" w:space="0" w:color="auto"/>
          </w:divBdr>
        </w:div>
        <w:div w:id="1559394768">
          <w:marLeft w:val="-2400"/>
          <w:marRight w:val="-480"/>
          <w:marTop w:val="0"/>
          <w:marBottom w:val="0"/>
          <w:divBdr>
            <w:top w:val="none" w:sz="0" w:space="0" w:color="auto"/>
            <w:left w:val="none" w:sz="0" w:space="0" w:color="auto"/>
            <w:bottom w:val="none" w:sz="0" w:space="0" w:color="auto"/>
            <w:right w:val="none" w:sz="0" w:space="0" w:color="auto"/>
          </w:divBdr>
        </w:div>
        <w:div w:id="996107210">
          <w:marLeft w:val="-2400"/>
          <w:marRight w:val="-480"/>
          <w:marTop w:val="0"/>
          <w:marBottom w:val="0"/>
          <w:divBdr>
            <w:top w:val="none" w:sz="0" w:space="0" w:color="auto"/>
            <w:left w:val="none" w:sz="0" w:space="0" w:color="auto"/>
            <w:bottom w:val="none" w:sz="0" w:space="0" w:color="auto"/>
            <w:right w:val="none" w:sz="0" w:space="0" w:color="auto"/>
          </w:divBdr>
        </w:div>
        <w:div w:id="1424767321">
          <w:marLeft w:val="-2400"/>
          <w:marRight w:val="-480"/>
          <w:marTop w:val="0"/>
          <w:marBottom w:val="0"/>
          <w:divBdr>
            <w:top w:val="none" w:sz="0" w:space="0" w:color="auto"/>
            <w:left w:val="none" w:sz="0" w:space="0" w:color="auto"/>
            <w:bottom w:val="none" w:sz="0" w:space="0" w:color="auto"/>
            <w:right w:val="none" w:sz="0" w:space="0" w:color="auto"/>
          </w:divBdr>
        </w:div>
        <w:div w:id="694161131">
          <w:marLeft w:val="-2400"/>
          <w:marRight w:val="-480"/>
          <w:marTop w:val="0"/>
          <w:marBottom w:val="0"/>
          <w:divBdr>
            <w:top w:val="none" w:sz="0" w:space="0" w:color="auto"/>
            <w:left w:val="none" w:sz="0" w:space="0" w:color="auto"/>
            <w:bottom w:val="none" w:sz="0" w:space="0" w:color="auto"/>
            <w:right w:val="none" w:sz="0" w:space="0" w:color="auto"/>
          </w:divBdr>
        </w:div>
        <w:div w:id="1524171853">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attweg.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itus.vtk@mailbox.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noa.gwlb.de/receive/mir_mods_00001117" TargetMode="External"/><Relationship Id="rId4" Type="http://schemas.microsoft.com/office/2007/relationships/stylesWithEffects" Target="stylesWithEffects.xml"/><Relationship Id="rId9" Type="http://schemas.openxmlformats.org/officeDocument/2006/relationships/hyperlink" Target="mailto:Schmidt-Kanefendt@wattweg.net"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8EE57-C224-400C-8835-9F4E237DC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4600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Ostfalia Hochschule</Company>
  <LinksUpToDate>false</LinksUpToDate>
  <CharactersWithSpaces>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hsk</dc:creator>
  <cp:lastModifiedBy>hsk</cp:lastModifiedBy>
  <cp:revision>3</cp:revision>
  <cp:lastPrinted>2018-11-01T17:05:00Z</cp:lastPrinted>
  <dcterms:created xsi:type="dcterms:W3CDTF">2018-11-03T17:56:00Z</dcterms:created>
  <dcterms:modified xsi:type="dcterms:W3CDTF">2018-11-26T22:49:00Z</dcterms:modified>
</cp:coreProperties>
</file>